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Look w:val="01E0" w:firstRow="1" w:lastRow="1" w:firstColumn="1" w:lastColumn="1" w:noHBand="0" w:noVBand="0"/>
      </w:tblPr>
      <w:tblGrid>
        <w:gridCol w:w="3227"/>
        <w:gridCol w:w="3827"/>
        <w:gridCol w:w="3011"/>
      </w:tblGrid>
      <w:tr w:rsidR="00B4557D" w:rsidRPr="007F08CA" w:rsidTr="00D113B7">
        <w:tc>
          <w:tcPr>
            <w:tcW w:w="3227" w:type="dxa"/>
            <w:shd w:val="clear" w:color="auto" w:fill="auto"/>
          </w:tcPr>
          <w:p w:rsidR="00B4557D" w:rsidRPr="00B4557D" w:rsidRDefault="00B4557D" w:rsidP="00D113B7">
            <w:pPr>
              <w:tabs>
                <w:tab w:val="left" w:pos="142"/>
              </w:tabs>
              <w:jc w:val="center"/>
              <w:rPr>
                <w:rFonts w:asciiTheme="minorHAnsi" w:hAnsiTheme="minorHAnsi"/>
                <w:b/>
                <w:sz w:val="24"/>
                <w:lang w:val="fr-FR"/>
              </w:rPr>
            </w:pPr>
            <w:r w:rsidRPr="00B4557D">
              <w:rPr>
                <w:rFonts w:asciiTheme="minorHAnsi" w:hAnsiTheme="minorHAnsi"/>
                <w:b/>
                <w:sz w:val="24"/>
                <w:lang w:val="fr-FR"/>
              </w:rPr>
              <w:t>COMMUNE DE WINTZENHEIM</w:t>
            </w:r>
          </w:p>
          <w:p w:rsidR="00B4557D" w:rsidRPr="00B4557D" w:rsidRDefault="00B4557D" w:rsidP="00D113B7">
            <w:pPr>
              <w:tabs>
                <w:tab w:val="left" w:pos="142"/>
              </w:tabs>
              <w:spacing w:before="120"/>
              <w:jc w:val="center"/>
              <w:rPr>
                <w:rFonts w:asciiTheme="minorHAnsi" w:hAnsiTheme="minorHAnsi"/>
                <w:b/>
                <w:sz w:val="24"/>
                <w:lang w:val="fr-FR"/>
              </w:rPr>
            </w:pPr>
            <w:r w:rsidRPr="00B4557D">
              <w:rPr>
                <w:rFonts w:asciiTheme="minorHAnsi" w:hAnsiTheme="minorHAnsi"/>
                <w:b/>
                <w:sz w:val="24"/>
                <w:lang w:val="fr-FR"/>
              </w:rPr>
              <w:t>HAUT-RHIN</w:t>
            </w:r>
          </w:p>
        </w:tc>
        <w:tc>
          <w:tcPr>
            <w:tcW w:w="3827" w:type="dxa"/>
            <w:shd w:val="clear" w:color="auto" w:fill="auto"/>
          </w:tcPr>
          <w:p w:rsidR="00B4557D" w:rsidRPr="00B4557D" w:rsidRDefault="00B4557D" w:rsidP="00D113B7">
            <w:pPr>
              <w:jc w:val="center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B4557D">
              <w:rPr>
                <w:rFonts w:asciiTheme="minorHAnsi" w:hAnsiTheme="minorHAnsi"/>
                <w:sz w:val="24"/>
                <w:szCs w:val="24"/>
                <w:lang w:val="fr-FR"/>
              </w:rPr>
              <w:t>République Française</w:t>
            </w:r>
          </w:p>
          <w:p w:rsidR="00B4557D" w:rsidRPr="00B4557D" w:rsidRDefault="00B4557D" w:rsidP="00D113B7">
            <w:pPr>
              <w:spacing w:before="120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B4557D">
              <w:rPr>
                <w:rFonts w:asciiTheme="minorHAnsi" w:hAnsiTheme="minorHAnsi"/>
                <w:sz w:val="24"/>
                <w:szCs w:val="24"/>
                <w:lang w:val="fr-FR"/>
              </w:rPr>
              <w:t>Liberté - Egalité - Fraternité</w:t>
            </w:r>
          </w:p>
        </w:tc>
        <w:tc>
          <w:tcPr>
            <w:tcW w:w="3011" w:type="dxa"/>
            <w:shd w:val="clear" w:color="auto" w:fill="auto"/>
          </w:tcPr>
          <w:p w:rsidR="00B4557D" w:rsidRPr="007F08CA" w:rsidRDefault="00B4557D" w:rsidP="00D113B7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71</w:t>
            </w:r>
          </w:p>
        </w:tc>
      </w:tr>
    </w:tbl>
    <w:p w:rsidR="00B4557D" w:rsidRPr="007F08CA" w:rsidRDefault="00B4557D" w:rsidP="00B4557D">
      <w:pPr>
        <w:rPr>
          <w:rFonts w:asciiTheme="minorHAnsi" w:hAnsiTheme="minorHAnsi"/>
          <w:b/>
          <w:sz w:val="24"/>
          <w:szCs w:val="24"/>
          <w:u w:val="single"/>
        </w:rPr>
      </w:pPr>
    </w:p>
    <w:p w:rsidR="00B4557D" w:rsidRDefault="00B4557D" w:rsidP="00B4557D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</w:p>
    <w:p w:rsidR="00B4557D" w:rsidRPr="007F08CA" w:rsidRDefault="00B4557D" w:rsidP="004103C7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7F08CA">
        <w:rPr>
          <w:rFonts w:asciiTheme="minorHAnsi" w:hAnsiTheme="minorHAnsi"/>
          <w:b/>
          <w:sz w:val="32"/>
          <w:szCs w:val="32"/>
          <w:u w:val="single"/>
        </w:rPr>
        <w:t xml:space="preserve">ARRETE DU MAIRE N° </w:t>
      </w:r>
      <w:r>
        <w:rPr>
          <w:rFonts w:asciiTheme="minorHAnsi" w:hAnsiTheme="minorHAnsi"/>
          <w:b/>
          <w:sz w:val="32"/>
          <w:szCs w:val="32"/>
          <w:u w:val="single"/>
        </w:rPr>
        <w:t>113/2020</w:t>
      </w:r>
    </w:p>
    <w:p w:rsidR="00B4557D" w:rsidRPr="007F08CA" w:rsidRDefault="00B4557D" w:rsidP="004103C7">
      <w:pPr>
        <w:jc w:val="center"/>
        <w:rPr>
          <w:rFonts w:asciiTheme="minorHAnsi" w:hAnsiTheme="minorHAnsi"/>
        </w:rPr>
      </w:pPr>
    </w:p>
    <w:p w:rsidR="004103C7" w:rsidRDefault="004103C7" w:rsidP="004103C7">
      <w:pPr>
        <w:spacing w:line="280" w:lineRule="exact"/>
        <w:jc w:val="center"/>
        <w:textAlignment w:val="baseline"/>
        <w:rPr>
          <w:rFonts w:asciiTheme="minorHAnsi" w:eastAsia="Times New Roman" w:hAnsiTheme="minorHAnsi"/>
          <w:b/>
          <w:color w:val="000000"/>
          <w:sz w:val="32"/>
          <w:szCs w:val="32"/>
          <w:u w:val="single"/>
          <w:lang w:val="fr-FR"/>
        </w:rPr>
      </w:pPr>
      <w:r w:rsidRPr="004103C7">
        <w:rPr>
          <w:rFonts w:asciiTheme="minorHAnsi" w:eastAsia="Times New Roman" w:hAnsiTheme="minorHAnsi"/>
          <w:b/>
          <w:color w:val="000000"/>
          <w:sz w:val="32"/>
          <w:szCs w:val="32"/>
          <w:u w:val="single"/>
          <w:lang w:val="fr-FR"/>
        </w:rPr>
        <w:t>INSTAURANT UN COUVRE-FEU</w:t>
      </w:r>
      <w:r>
        <w:rPr>
          <w:rFonts w:asciiTheme="minorHAnsi" w:eastAsia="Times New Roman" w:hAnsiTheme="minorHAnsi"/>
          <w:b/>
          <w:color w:val="000000"/>
          <w:sz w:val="32"/>
          <w:szCs w:val="32"/>
          <w:u w:val="single"/>
          <w:lang w:val="fr-FR"/>
        </w:rPr>
        <w:t xml:space="preserve"> </w:t>
      </w:r>
    </w:p>
    <w:p w:rsidR="00B4557D" w:rsidRPr="004103C7" w:rsidRDefault="004103C7" w:rsidP="004103C7">
      <w:pPr>
        <w:spacing w:line="280" w:lineRule="exact"/>
        <w:jc w:val="center"/>
        <w:textAlignment w:val="baseline"/>
        <w:rPr>
          <w:rFonts w:asciiTheme="minorHAnsi" w:eastAsia="Times New Roman" w:hAnsiTheme="minorHAnsi"/>
          <w:b/>
          <w:color w:val="000000"/>
          <w:sz w:val="32"/>
          <w:szCs w:val="32"/>
          <w:u w:val="single"/>
          <w:lang w:val="fr-FR"/>
        </w:rPr>
      </w:pPr>
      <w:r>
        <w:rPr>
          <w:rFonts w:asciiTheme="minorHAnsi" w:eastAsia="Times New Roman" w:hAnsiTheme="minorHAnsi"/>
          <w:b/>
          <w:color w:val="000000"/>
          <w:sz w:val="32"/>
          <w:szCs w:val="32"/>
          <w:u w:val="single"/>
          <w:lang w:val="fr-FR"/>
        </w:rPr>
        <w:t>SUR LE TERRITOIRE COMMUNAL DE WINTZENHEIM</w:t>
      </w:r>
    </w:p>
    <w:p w:rsidR="00B4557D" w:rsidRPr="00B4557D" w:rsidRDefault="00B4557D" w:rsidP="00B4557D">
      <w:pPr>
        <w:jc w:val="center"/>
        <w:rPr>
          <w:rFonts w:asciiTheme="minorHAnsi" w:hAnsiTheme="minorHAnsi"/>
          <w:lang w:val="fr-FR"/>
        </w:rPr>
      </w:pPr>
    </w:p>
    <w:p w:rsidR="004103C7" w:rsidRDefault="004103C7" w:rsidP="004103C7">
      <w:pPr>
        <w:rPr>
          <w:rFonts w:asciiTheme="minorHAnsi" w:hAnsiTheme="minorHAnsi"/>
          <w:b/>
          <w:sz w:val="24"/>
          <w:szCs w:val="24"/>
          <w:lang w:val="fr-FR"/>
        </w:rPr>
      </w:pPr>
    </w:p>
    <w:p w:rsidR="00B4557D" w:rsidRPr="00B4557D" w:rsidRDefault="00B4557D" w:rsidP="004103C7">
      <w:pPr>
        <w:rPr>
          <w:rFonts w:asciiTheme="minorHAnsi" w:hAnsiTheme="minorHAnsi"/>
          <w:b/>
          <w:sz w:val="24"/>
          <w:szCs w:val="24"/>
          <w:lang w:val="fr-FR"/>
        </w:rPr>
      </w:pPr>
      <w:r w:rsidRPr="00B4557D">
        <w:rPr>
          <w:rFonts w:asciiTheme="minorHAnsi" w:hAnsiTheme="minorHAnsi"/>
          <w:b/>
          <w:sz w:val="24"/>
          <w:szCs w:val="24"/>
          <w:lang w:val="fr-FR"/>
        </w:rPr>
        <w:t>LE MAIRE DE LA COMMUNE DE WINTZENHEIM,</w:t>
      </w:r>
    </w:p>
    <w:p w:rsidR="00F946F0" w:rsidRPr="00F946F0" w:rsidRDefault="00F946F0" w:rsidP="00F946F0">
      <w:pPr>
        <w:spacing w:line="280" w:lineRule="exact"/>
        <w:textAlignment w:val="baseline"/>
        <w:rPr>
          <w:rFonts w:asciiTheme="minorHAnsi" w:eastAsia="Times New Roman" w:hAnsiTheme="minorHAnsi"/>
          <w:b/>
          <w:color w:val="000000"/>
          <w:spacing w:val="1"/>
          <w:sz w:val="24"/>
          <w:lang w:val="fr-FR"/>
        </w:rPr>
      </w:pPr>
    </w:p>
    <w:p w:rsidR="00390F5C" w:rsidRPr="00F946F0" w:rsidRDefault="00390F5C" w:rsidP="00F946F0">
      <w:pPr>
        <w:spacing w:line="280" w:lineRule="exact"/>
        <w:ind w:left="567" w:hanging="425"/>
        <w:jc w:val="both"/>
        <w:textAlignment w:val="baseline"/>
        <w:rPr>
          <w:rFonts w:asciiTheme="minorHAnsi" w:eastAsia="Times New Roman" w:hAnsiTheme="minorHAnsi"/>
          <w:b/>
          <w:color w:val="000000"/>
          <w:spacing w:val="3"/>
          <w:sz w:val="24"/>
          <w:lang w:val="fr-FR"/>
        </w:rPr>
      </w:pPr>
      <w:r w:rsidRPr="00F946F0">
        <w:rPr>
          <w:rFonts w:asciiTheme="minorHAnsi" w:eastAsia="Times New Roman" w:hAnsiTheme="minorHAnsi"/>
          <w:b/>
          <w:color w:val="000000"/>
          <w:spacing w:val="3"/>
          <w:sz w:val="24"/>
          <w:lang w:val="fr-FR"/>
        </w:rPr>
        <w:t xml:space="preserve">VU </w:t>
      </w:r>
      <w:r w:rsidRPr="00F946F0">
        <w:rPr>
          <w:rFonts w:asciiTheme="minorHAnsi" w:eastAsia="Times New Roman" w:hAnsiTheme="minorHAnsi"/>
          <w:color w:val="000000"/>
          <w:spacing w:val="3"/>
          <w:sz w:val="23"/>
          <w:lang w:val="fr-FR"/>
        </w:rPr>
        <w:t>le Code Général des Collectivités Territoriales et notamment ses articles</w:t>
      </w:r>
      <w:r w:rsidRPr="00F946F0">
        <w:rPr>
          <w:rFonts w:asciiTheme="minorHAnsi" w:eastAsia="Times New Roman" w:hAnsiTheme="minorHAnsi"/>
          <w:color w:val="000000"/>
          <w:spacing w:val="3"/>
          <w:sz w:val="23"/>
          <w:lang w:val="it-IT"/>
        </w:rPr>
        <w:t xml:space="preserve"> L.</w:t>
      </w:r>
      <w:r w:rsidRPr="00F946F0">
        <w:rPr>
          <w:rFonts w:asciiTheme="minorHAnsi" w:eastAsia="Times New Roman" w:hAnsiTheme="minorHAnsi"/>
          <w:color w:val="000000"/>
          <w:spacing w:val="3"/>
          <w:sz w:val="21"/>
          <w:lang w:val="fr-FR"/>
        </w:rPr>
        <w:t xml:space="preserve"> 2212-1,</w:t>
      </w:r>
      <w:r w:rsidRPr="00F946F0">
        <w:rPr>
          <w:rFonts w:asciiTheme="minorHAnsi" w:eastAsia="Times New Roman" w:hAnsiTheme="minorHAnsi"/>
          <w:color w:val="000000"/>
          <w:spacing w:val="3"/>
          <w:sz w:val="23"/>
          <w:lang w:val="it-IT"/>
        </w:rPr>
        <w:t xml:space="preserve"> L.</w:t>
      </w:r>
      <w:r w:rsidRPr="00F946F0">
        <w:rPr>
          <w:rFonts w:asciiTheme="minorHAnsi" w:eastAsia="Times New Roman" w:hAnsiTheme="minorHAnsi"/>
          <w:color w:val="000000"/>
          <w:spacing w:val="3"/>
          <w:sz w:val="21"/>
          <w:lang w:val="fr-FR"/>
        </w:rPr>
        <w:t xml:space="preserve"> 2212</w:t>
      </w:r>
      <w:r w:rsidRPr="00F946F0">
        <w:rPr>
          <w:rFonts w:asciiTheme="minorHAnsi" w:eastAsia="Times New Roman" w:hAnsiTheme="minorHAnsi"/>
          <w:color w:val="000000"/>
          <w:spacing w:val="3"/>
          <w:sz w:val="21"/>
          <w:lang w:val="fr-FR"/>
        </w:rPr>
        <w:softHyphen/>
        <w:t>2-2,</w:t>
      </w:r>
    </w:p>
    <w:p w:rsidR="00390F5C" w:rsidRPr="00F946F0" w:rsidRDefault="00390F5C" w:rsidP="00F946F0">
      <w:pPr>
        <w:spacing w:line="280" w:lineRule="exact"/>
        <w:ind w:left="567" w:hanging="425"/>
        <w:jc w:val="both"/>
        <w:textAlignment w:val="baseline"/>
        <w:rPr>
          <w:rFonts w:asciiTheme="minorHAnsi" w:eastAsia="Times New Roman" w:hAnsiTheme="minorHAnsi"/>
          <w:b/>
          <w:color w:val="000000"/>
          <w:sz w:val="24"/>
          <w:lang w:val="fr-FR"/>
        </w:rPr>
      </w:pPr>
      <w:r w:rsidRPr="00F946F0">
        <w:rPr>
          <w:rFonts w:asciiTheme="minorHAnsi" w:eastAsia="Times New Roman" w:hAnsiTheme="minorHAnsi"/>
          <w:b/>
          <w:color w:val="000000"/>
          <w:sz w:val="24"/>
          <w:lang w:val="fr-FR"/>
        </w:rPr>
        <w:t xml:space="preserve">VU </w:t>
      </w:r>
      <w:r w:rsidRPr="00F946F0">
        <w:rPr>
          <w:rFonts w:asciiTheme="minorHAnsi" w:eastAsia="Times New Roman" w:hAnsiTheme="minorHAnsi"/>
          <w:color w:val="000000"/>
          <w:sz w:val="23"/>
          <w:lang w:val="fr-FR"/>
        </w:rPr>
        <w:t>le Code Pénal et notamment son article R. 610-5 relatif à la répression des infractions aux arrêtés de police,</w:t>
      </w:r>
    </w:p>
    <w:p w:rsidR="00390F5C" w:rsidRPr="00F946F0" w:rsidRDefault="00390F5C" w:rsidP="00F946F0">
      <w:pPr>
        <w:spacing w:line="280" w:lineRule="exact"/>
        <w:ind w:left="567" w:hanging="425"/>
        <w:textAlignment w:val="baseline"/>
        <w:rPr>
          <w:rFonts w:asciiTheme="minorHAnsi" w:eastAsia="Times New Roman" w:hAnsiTheme="minorHAnsi"/>
          <w:b/>
          <w:color w:val="000000"/>
          <w:spacing w:val="2"/>
          <w:sz w:val="24"/>
          <w:lang w:val="fr-FR"/>
        </w:rPr>
      </w:pPr>
      <w:r w:rsidRPr="00F946F0">
        <w:rPr>
          <w:rFonts w:asciiTheme="minorHAnsi" w:eastAsia="Times New Roman" w:hAnsiTheme="minorHAnsi"/>
          <w:b/>
          <w:color w:val="000000"/>
          <w:spacing w:val="2"/>
          <w:sz w:val="24"/>
          <w:lang w:val="fr-FR"/>
        </w:rPr>
        <w:t xml:space="preserve">VU </w:t>
      </w:r>
      <w:r w:rsidRPr="00F946F0">
        <w:rPr>
          <w:rFonts w:asciiTheme="minorHAnsi" w:eastAsia="Times New Roman" w:hAnsiTheme="minorHAnsi"/>
          <w:color w:val="000000"/>
          <w:spacing w:val="2"/>
          <w:sz w:val="23"/>
          <w:lang w:val="fr-FR"/>
        </w:rPr>
        <w:t>le Code de la Santé publique, notamment son article</w:t>
      </w:r>
      <w:r w:rsidRPr="00F946F0">
        <w:rPr>
          <w:rFonts w:asciiTheme="minorHAnsi" w:eastAsia="Times New Roman" w:hAnsiTheme="minorHAnsi"/>
          <w:color w:val="000000"/>
          <w:spacing w:val="2"/>
          <w:sz w:val="23"/>
          <w:lang w:val="it-IT"/>
        </w:rPr>
        <w:t xml:space="preserve"> L.</w:t>
      </w:r>
      <w:r w:rsidRPr="00F946F0">
        <w:rPr>
          <w:rFonts w:asciiTheme="minorHAnsi" w:eastAsia="Times New Roman" w:hAnsiTheme="minorHAnsi"/>
          <w:color w:val="000000"/>
          <w:spacing w:val="2"/>
          <w:sz w:val="23"/>
          <w:lang w:val="fr-FR"/>
        </w:rPr>
        <w:t xml:space="preserve"> 3131-1,</w:t>
      </w:r>
    </w:p>
    <w:p w:rsidR="00390F5C" w:rsidRPr="00F946F0" w:rsidRDefault="00390F5C" w:rsidP="00F946F0">
      <w:pPr>
        <w:spacing w:line="280" w:lineRule="exact"/>
        <w:ind w:left="567" w:hanging="425"/>
        <w:textAlignment w:val="baseline"/>
        <w:rPr>
          <w:rFonts w:asciiTheme="minorHAnsi" w:eastAsia="Times New Roman" w:hAnsiTheme="minorHAnsi"/>
          <w:color w:val="000000"/>
          <w:spacing w:val="2"/>
          <w:sz w:val="23"/>
          <w:lang w:val="fr-FR"/>
        </w:rPr>
      </w:pPr>
      <w:r w:rsidRPr="00F946F0">
        <w:rPr>
          <w:rFonts w:asciiTheme="minorHAnsi" w:eastAsia="Times New Roman" w:hAnsiTheme="minorHAnsi"/>
          <w:b/>
          <w:color w:val="000000"/>
          <w:spacing w:val="2"/>
          <w:sz w:val="23"/>
          <w:lang w:val="fr-FR"/>
        </w:rPr>
        <w:t>VU</w:t>
      </w:r>
      <w:r w:rsidRPr="00F946F0">
        <w:rPr>
          <w:rFonts w:asciiTheme="minorHAnsi" w:eastAsia="Times New Roman" w:hAnsiTheme="minorHAnsi"/>
          <w:color w:val="000000"/>
          <w:spacing w:val="2"/>
          <w:sz w:val="23"/>
          <w:lang w:val="fr-FR"/>
        </w:rPr>
        <w:t xml:space="preserve"> le Code de la Sécurité Intérieure, notamment son article</w:t>
      </w:r>
      <w:r w:rsidRPr="00F946F0">
        <w:rPr>
          <w:rFonts w:asciiTheme="minorHAnsi" w:eastAsia="Times New Roman" w:hAnsiTheme="minorHAnsi"/>
          <w:color w:val="000000"/>
          <w:spacing w:val="2"/>
          <w:sz w:val="23"/>
          <w:lang w:val="it-IT"/>
        </w:rPr>
        <w:t xml:space="preserve"> L.</w:t>
      </w:r>
      <w:r w:rsidRPr="00F946F0">
        <w:rPr>
          <w:rFonts w:asciiTheme="minorHAnsi" w:eastAsia="Times New Roman" w:hAnsiTheme="minorHAnsi"/>
          <w:color w:val="000000"/>
          <w:spacing w:val="2"/>
          <w:sz w:val="23"/>
          <w:lang w:val="fr-FR"/>
        </w:rPr>
        <w:t xml:space="preserve"> 511-1,</w:t>
      </w:r>
    </w:p>
    <w:p w:rsidR="00390F5C" w:rsidRPr="00F946F0" w:rsidRDefault="00390F5C" w:rsidP="00F946F0">
      <w:pPr>
        <w:spacing w:line="280" w:lineRule="exact"/>
        <w:ind w:left="567" w:hanging="425"/>
        <w:jc w:val="both"/>
        <w:textAlignment w:val="baseline"/>
        <w:rPr>
          <w:rFonts w:asciiTheme="minorHAnsi" w:eastAsia="Times New Roman" w:hAnsiTheme="minorHAnsi"/>
          <w:b/>
          <w:color w:val="000000"/>
          <w:sz w:val="24"/>
          <w:lang w:val="fr-FR"/>
        </w:rPr>
      </w:pPr>
      <w:r w:rsidRPr="00F946F0">
        <w:rPr>
          <w:rFonts w:asciiTheme="minorHAnsi" w:eastAsia="Times New Roman" w:hAnsiTheme="minorHAnsi"/>
          <w:b/>
          <w:color w:val="000000"/>
          <w:sz w:val="24"/>
          <w:lang w:val="fr-FR"/>
        </w:rPr>
        <w:t xml:space="preserve">VU </w:t>
      </w:r>
      <w:r w:rsidRPr="00F946F0">
        <w:rPr>
          <w:rFonts w:asciiTheme="minorHAnsi" w:eastAsia="Times New Roman" w:hAnsiTheme="minorHAnsi"/>
          <w:color w:val="000000"/>
          <w:sz w:val="23"/>
          <w:lang w:val="fr-FR"/>
        </w:rPr>
        <w:t xml:space="preserve">le Décret </w:t>
      </w:r>
      <w:r w:rsidRPr="00F946F0">
        <w:rPr>
          <w:rFonts w:asciiTheme="minorHAnsi" w:eastAsia="Times New Roman" w:hAnsiTheme="minorHAnsi"/>
          <w:color w:val="000000"/>
          <w:sz w:val="21"/>
          <w:lang w:val="fr-FR"/>
        </w:rPr>
        <w:t xml:space="preserve">2020-260 </w:t>
      </w:r>
      <w:r w:rsidRPr="00F946F0">
        <w:rPr>
          <w:rFonts w:asciiTheme="minorHAnsi" w:eastAsia="Times New Roman" w:hAnsiTheme="minorHAnsi"/>
          <w:color w:val="000000"/>
          <w:sz w:val="23"/>
          <w:lang w:val="fr-FR"/>
        </w:rPr>
        <w:t xml:space="preserve">du 16 mars </w:t>
      </w:r>
      <w:r w:rsidRPr="00F946F0">
        <w:rPr>
          <w:rFonts w:asciiTheme="minorHAnsi" w:eastAsia="Times New Roman" w:hAnsiTheme="minorHAnsi"/>
          <w:color w:val="000000"/>
          <w:sz w:val="21"/>
          <w:lang w:val="fr-FR"/>
        </w:rPr>
        <w:t xml:space="preserve">2020 </w:t>
      </w:r>
      <w:r w:rsidRPr="00F946F0">
        <w:rPr>
          <w:rFonts w:asciiTheme="minorHAnsi" w:eastAsia="Times New Roman" w:hAnsiTheme="minorHAnsi"/>
          <w:color w:val="000000"/>
          <w:sz w:val="23"/>
          <w:lang w:val="fr-FR"/>
        </w:rPr>
        <w:t>portant réglementation des déplacements dans le cadre de la lutte contre la propagation du virus Covid-19,</w:t>
      </w:r>
    </w:p>
    <w:p w:rsidR="00390F5C" w:rsidRPr="00F946F0" w:rsidRDefault="00390F5C" w:rsidP="00F946F0">
      <w:pPr>
        <w:spacing w:line="280" w:lineRule="exact"/>
        <w:ind w:left="567" w:hanging="425"/>
        <w:jc w:val="both"/>
        <w:textAlignment w:val="baseline"/>
        <w:rPr>
          <w:rFonts w:asciiTheme="minorHAnsi" w:eastAsia="Times New Roman" w:hAnsiTheme="minorHAnsi"/>
          <w:b/>
          <w:color w:val="000000"/>
          <w:spacing w:val="4"/>
          <w:sz w:val="24"/>
          <w:lang w:val="fr-FR"/>
        </w:rPr>
      </w:pPr>
      <w:r w:rsidRPr="00F946F0">
        <w:rPr>
          <w:rFonts w:asciiTheme="minorHAnsi" w:eastAsia="Times New Roman" w:hAnsiTheme="minorHAnsi"/>
          <w:b/>
          <w:color w:val="000000"/>
          <w:spacing w:val="4"/>
          <w:sz w:val="24"/>
          <w:lang w:val="fr-FR"/>
        </w:rPr>
        <w:t xml:space="preserve">VU </w:t>
      </w:r>
      <w:r w:rsidRPr="00F946F0">
        <w:rPr>
          <w:rFonts w:asciiTheme="minorHAnsi" w:eastAsia="Times New Roman" w:hAnsiTheme="minorHAnsi"/>
          <w:color w:val="000000"/>
          <w:spacing w:val="4"/>
          <w:sz w:val="23"/>
          <w:lang w:val="fr-FR"/>
        </w:rPr>
        <w:t xml:space="preserve">le Décret </w:t>
      </w:r>
      <w:r w:rsidRPr="00F946F0">
        <w:rPr>
          <w:rFonts w:asciiTheme="minorHAnsi" w:eastAsia="Times New Roman" w:hAnsiTheme="minorHAnsi"/>
          <w:color w:val="000000"/>
          <w:spacing w:val="4"/>
          <w:sz w:val="21"/>
          <w:lang w:val="fr-FR"/>
        </w:rPr>
        <w:t xml:space="preserve">2020-279 </w:t>
      </w:r>
      <w:r w:rsidRPr="00F946F0">
        <w:rPr>
          <w:rFonts w:asciiTheme="minorHAnsi" w:eastAsia="Times New Roman" w:hAnsiTheme="minorHAnsi"/>
          <w:color w:val="000000"/>
          <w:spacing w:val="4"/>
          <w:sz w:val="23"/>
          <w:lang w:val="fr-FR"/>
        </w:rPr>
        <w:t xml:space="preserve">du 19 mars </w:t>
      </w:r>
      <w:r w:rsidRPr="00F946F0">
        <w:rPr>
          <w:rFonts w:asciiTheme="minorHAnsi" w:eastAsia="Times New Roman" w:hAnsiTheme="minorHAnsi"/>
          <w:color w:val="000000"/>
          <w:spacing w:val="4"/>
          <w:sz w:val="21"/>
          <w:lang w:val="fr-FR"/>
        </w:rPr>
        <w:t xml:space="preserve">2020 </w:t>
      </w:r>
      <w:r w:rsidRPr="00F946F0">
        <w:rPr>
          <w:rFonts w:asciiTheme="minorHAnsi" w:eastAsia="Times New Roman" w:hAnsiTheme="minorHAnsi"/>
          <w:color w:val="000000"/>
          <w:spacing w:val="4"/>
          <w:sz w:val="23"/>
          <w:lang w:val="fr-FR"/>
        </w:rPr>
        <w:t xml:space="preserve">modifiant l'arrêté du 16 mars </w:t>
      </w:r>
      <w:r w:rsidRPr="00F946F0">
        <w:rPr>
          <w:rFonts w:asciiTheme="minorHAnsi" w:eastAsia="Times New Roman" w:hAnsiTheme="minorHAnsi"/>
          <w:color w:val="000000"/>
          <w:spacing w:val="4"/>
          <w:sz w:val="21"/>
          <w:lang w:val="fr-FR"/>
        </w:rPr>
        <w:t xml:space="preserve">2020 </w:t>
      </w:r>
      <w:r w:rsidRPr="00F946F0">
        <w:rPr>
          <w:rFonts w:asciiTheme="minorHAnsi" w:eastAsia="Times New Roman" w:hAnsiTheme="minorHAnsi"/>
          <w:color w:val="000000"/>
          <w:spacing w:val="4"/>
          <w:sz w:val="23"/>
          <w:lang w:val="fr-FR"/>
        </w:rPr>
        <w:t>portant réglementation des déplacements dans le cadre de la lutte contre la propagation du virus Covid-19,</w:t>
      </w:r>
    </w:p>
    <w:p w:rsidR="00390F5C" w:rsidRPr="00F946F0" w:rsidRDefault="00390F5C" w:rsidP="00F946F0">
      <w:pPr>
        <w:spacing w:line="280" w:lineRule="exact"/>
        <w:ind w:left="567" w:hanging="425"/>
        <w:jc w:val="both"/>
        <w:textAlignment w:val="baseline"/>
        <w:rPr>
          <w:rFonts w:asciiTheme="minorHAnsi" w:eastAsia="Times New Roman" w:hAnsiTheme="minorHAnsi"/>
          <w:b/>
          <w:color w:val="000000"/>
          <w:sz w:val="24"/>
          <w:lang w:val="fr-FR"/>
        </w:rPr>
      </w:pPr>
      <w:r w:rsidRPr="00F946F0">
        <w:rPr>
          <w:rFonts w:asciiTheme="minorHAnsi" w:eastAsia="Times New Roman" w:hAnsiTheme="minorHAnsi"/>
          <w:b/>
          <w:color w:val="000000"/>
          <w:sz w:val="24"/>
          <w:lang w:val="fr-FR"/>
        </w:rPr>
        <w:t xml:space="preserve">VU </w:t>
      </w:r>
      <w:r w:rsidRPr="00F946F0">
        <w:rPr>
          <w:rFonts w:asciiTheme="minorHAnsi" w:eastAsia="Times New Roman" w:hAnsiTheme="minorHAnsi"/>
          <w:color w:val="000000"/>
          <w:sz w:val="23"/>
          <w:lang w:val="fr-FR"/>
        </w:rPr>
        <w:t xml:space="preserve">le Décret </w:t>
      </w:r>
      <w:r w:rsidRPr="00F946F0">
        <w:rPr>
          <w:rFonts w:asciiTheme="minorHAnsi" w:eastAsia="Times New Roman" w:hAnsiTheme="minorHAnsi"/>
          <w:color w:val="000000"/>
          <w:sz w:val="21"/>
          <w:lang w:val="fr-FR"/>
        </w:rPr>
        <w:t xml:space="preserve">2020-264 </w:t>
      </w:r>
      <w:r w:rsidRPr="00F946F0">
        <w:rPr>
          <w:rFonts w:asciiTheme="minorHAnsi" w:eastAsia="Times New Roman" w:hAnsiTheme="minorHAnsi"/>
          <w:color w:val="000000"/>
          <w:sz w:val="23"/>
          <w:lang w:val="fr-FR"/>
        </w:rPr>
        <w:t xml:space="preserve">du 17 mars </w:t>
      </w:r>
      <w:r w:rsidRPr="00F946F0">
        <w:rPr>
          <w:rFonts w:asciiTheme="minorHAnsi" w:eastAsia="Times New Roman" w:hAnsiTheme="minorHAnsi"/>
          <w:color w:val="000000"/>
          <w:sz w:val="21"/>
          <w:lang w:val="fr-FR"/>
        </w:rPr>
        <w:t xml:space="preserve">2020 </w:t>
      </w:r>
      <w:r w:rsidRPr="00F946F0">
        <w:rPr>
          <w:rFonts w:asciiTheme="minorHAnsi" w:eastAsia="Times New Roman" w:hAnsiTheme="minorHAnsi"/>
          <w:color w:val="000000"/>
          <w:sz w:val="23"/>
          <w:lang w:val="fr-FR"/>
        </w:rPr>
        <w:t>portant création d'une contravention réprimant la violation des mesures destinées à prévenir et limiter les conséquences des menaces sanitaires graves sur la santé de la population,</w:t>
      </w:r>
    </w:p>
    <w:p w:rsidR="00390F5C" w:rsidRPr="00F946F0" w:rsidRDefault="00390F5C" w:rsidP="00F946F0">
      <w:pPr>
        <w:spacing w:line="280" w:lineRule="exact"/>
        <w:ind w:left="567" w:hanging="425"/>
        <w:jc w:val="both"/>
        <w:textAlignment w:val="baseline"/>
        <w:rPr>
          <w:rFonts w:asciiTheme="minorHAnsi" w:eastAsia="Times New Roman" w:hAnsiTheme="minorHAnsi"/>
          <w:b/>
          <w:color w:val="000000"/>
          <w:sz w:val="24"/>
          <w:lang w:val="fr-FR"/>
        </w:rPr>
      </w:pPr>
      <w:r w:rsidRPr="00F946F0">
        <w:rPr>
          <w:rFonts w:asciiTheme="minorHAnsi" w:eastAsia="Times New Roman" w:hAnsiTheme="minorHAnsi"/>
          <w:b/>
          <w:color w:val="000000"/>
          <w:sz w:val="24"/>
          <w:lang w:val="fr-FR"/>
        </w:rPr>
        <w:t xml:space="preserve">VU </w:t>
      </w:r>
      <w:r w:rsidR="00F946F0">
        <w:rPr>
          <w:rFonts w:asciiTheme="minorHAnsi" w:eastAsia="Times New Roman" w:hAnsiTheme="minorHAnsi"/>
          <w:color w:val="000000"/>
          <w:sz w:val="23"/>
          <w:lang w:val="fr-FR"/>
        </w:rPr>
        <w:t>l’</w:t>
      </w:r>
      <w:r w:rsidRPr="00F946F0">
        <w:rPr>
          <w:rFonts w:asciiTheme="minorHAnsi" w:eastAsia="Times New Roman" w:hAnsiTheme="minorHAnsi"/>
          <w:color w:val="000000"/>
          <w:sz w:val="23"/>
          <w:lang w:val="fr-FR"/>
        </w:rPr>
        <w:t xml:space="preserve">Arrêté ministériel du 14 mars </w:t>
      </w:r>
      <w:r w:rsidRPr="00F946F0">
        <w:rPr>
          <w:rFonts w:asciiTheme="minorHAnsi" w:eastAsia="Times New Roman" w:hAnsiTheme="minorHAnsi"/>
          <w:color w:val="000000"/>
          <w:sz w:val="21"/>
          <w:lang w:val="fr-FR"/>
        </w:rPr>
        <w:t xml:space="preserve">2020 </w:t>
      </w:r>
      <w:r w:rsidRPr="00F946F0">
        <w:rPr>
          <w:rFonts w:asciiTheme="minorHAnsi" w:eastAsia="Times New Roman" w:hAnsiTheme="minorHAnsi"/>
          <w:color w:val="000000"/>
          <w:sz w:val="23"/>
          <w:lang w:val="fr-FR"/>
        </w:rPr>
        <w:t>portant diverses mesures relatives à la lutte contre la propagation du virus Covid-19,</w:t>
      </w:r>
    </w:p>
    <w:p w:rsidR="00390F5C" w:rsidRPr="00F946F0" w:rsidRDefault="00390F5C" w:rsidP="00F946F0">
      <w:pPr>
        <w:spacing w:line="280" w:lineRule="exact"/>
        <w:ind w:left="567" w:hanging="425"/>
        <w:jc w:val="both"/>
        <w:textAlignment w:val="baseline"/>
        <w:rPr>
          <w:rFonts w:asciiTheme="minorHAnsi" w:eastAsia="Times New Roman" w:hAnsiTheme="minorHAnsi"/>
          <w:b/>
          <w:color w:val="000000"/>
          <w:sz w:val="24"/>
          <w:lang w:val="fr-FR"/>
        </w:rPr>
      </w:pPr>
      <w:r w:rsidRPr="00F946F0">
        <w:rPr>
          <w:rFonts w:asciiTheme="minorHAnsi" w:eastAsia="Times New Roman" w:hAnsiTheme="minorHAnsi"/>
          <w:b/>
          <w:color w:val="000000"/>
          <w:sz w:val="24"/>
          <w:lang w:val="fr-FR"/>
        </w:rPr>
        <w:t xml:space="preserve">VU </w:t>
      </w:r>
      <w:r w:rsidRPr="00F946F0">
        <w:rPr>
          <w:rFonts w:asciiTheme="minorHAnsi" w:eastAsia="Times New Roman" w:hAnsiTheme="minorHAnsi"/>
          <w:color w:val="000000"/>
          <w:sz w:val="23"/>
          <w:lang w:val="fr-FR"/>
        </w:rPr>
        <w:t xml:space="preserve">l'Arrêté ministériel du 15 mars </w:t>
      </w:r>
      <w:r w:rsidRPr="00F946F0">
        <w:rPr>
          <w:rFonts w:asciiTheme="minorHAnsi" w:eastAsia="Times New Roman" w:hAnsiTheme="minorHAnsi"/>
          <w:color w:val="000000"/>
          <w:sz w:val="21"/>
          <w:lang w:val="fr-FR"/>
        </w:rPr>
        <w:t xml:space="preserve">2020 </w:t>
      </w:r>
      <w:r w:rsidRPr="00F946F0">
        <w:rPr>
          <w:rFonts w:asciiTheme="minorHAnsi" w:eastAsia="Times New Roman" w:hAnsiTheme="minorHAnsi"/>
          <w:color w:val="000000"/>
          <w:sz w:val="23"/>
          <w:lang w:val="fr-FR"/>
        </w:rPr>
        <w:t xml:space="preserve">complétant l'Arrêté du 14 mars </w:t>
      </w:r>
      <w:r w:rsidRPr="00F946F0">
        <w:rPr>
          <w:rFonts w:asciiTheme="minorHAnsi" w:eastAsia="Times New Roman" w:hAnsiTheme="minorHAnsi"/>
          <w:color w:val="000000"/>
          <w:sz w:val="21"/>
          <w:lang w:val="fr-FR"/>
        </w:rPr>
        <w:t xml:space="preserve">2020 </w:t>
      </w:r>
      <w:r w:rsidRPr="00F946F0">
        <w:rPr>
          <w:rFonts w:asciiTheme="minorHAnsi" w:eastAsia="Times New Roman" w:hAnsiTheme="minorHAnsi"/>
          <w:color w:val="000000"/>
          <w:sz w:val="23"/>
          <w:lang w:val="fr-FR"/>
        </w:rPr>
        <w:t>portant diverses mesures relatives à la lutte contre la propagation du virus Covid-19,</w:t>
      </w:r>
    </w:p>
    <w:p w:rsidR="00F946F0" w:rsidRDefault="00F946F0" w:rsidP="00F946F0">
      <w:pPr>
        <w:spacing w:line="280" w:lineRule="exact"/>
        <w:jc w:val="both"/>
        <w:textAlignment w:val="baseline"/>
        <w:rPr>
          <w:rFonts w:asciiTheme="minorHAnsi" w:eastAsia="Times New Roman" w:hAnsiTheme="minorHAnsi"/>
          <w:b/>
          <w:color w:val="000000"/>
          <w:spacing w:val="3"/>
          <w:sz w:val="24"/>
          <w:lang w:val="fr-FR"/>
        </w:rPr>
      </w:pPr>
    </w:p>
    <w:p w:rsidR="00F946F0" w:rsidRDefault="00390F5C" w:rsidP="00F946F0">
      <w:pPr>
        <w:spacing w:line="280" w:lineRule="exact"/>
        <w:ind w:left="567" w:hanging="425"/>
        <w:jc w:val="both"/>
        <w:textAlignment w:val="baseline"/>
        <w:rPr>
          <w:rFonts w:asciiTheme="minorHAnsi" w:eastAsia="Times New Roman" w:hAnsiTheme="minorHAnsi"/>
          <w:color w:val="000000"/>
          <w:spacing w:val="3"/>
          <w:sz w:val="23"/>
          <w:lang w:val="fr-FR"/>
        </w:rPr>
      </w:pPr>
      <w:r w:rsidRPr="00F946F0">
        <w:rPr>
          <w:rFonts w:asciiTheme="minorHAnsi" w:eastAsia="Times New Roman" w:hAnsiTheme="minorHAnsi"/>
          <w:b/>
          <w:color w:val="000000"/>
          <w:spacing w:val="3"/>
          <w:sz w:val="24"/>
          <w:lang w:val="fr-FR"/>
        </w:rPr>
        <w:t xml:space="preserve">CONSIDERANT </w:t>
      </w:r>
      <w:r w:rsidRPr="00F946F0">
        <w:rPr>
          <w:rFonts w:asciiTheme="minorHAnsi" w:eastAsia="Times New Roman" w:hAnsiTheme="minorHAnsi"/>
          <w:color w:val="000000"/>
          <w:spacing w:val="3"/>
          <w:sz w:val="23"/>
          <w:lang w:val="fr-FR"/>
        </w:rPr>
        <w:t>la situation sanitaire excep</w:t>
      </w:r>
      <w:r w:rsidR="00F946F0">
        <w:rPr>
          <w:rFonts w:asciiTheme="minorHAnsi" w:eastAsia="Times New Roman" w:hAnsiTheme="minorHAnsi"/>
          <w:color w:val="000000"/>
          <w:spacing w:val="3"/>
          <w:sz w:val="23"/>
          <w:lang w:val="fr-FR"/>
        </w:rPr>
        <w:t>tionnelle du</w:t>
      </w:r>
      <w:r w:rsidRPr="00F946F0">
        <w:rPr>
          <w:rFonts w:asciiTheme="minorHAnsi" w:eastAsia="Times New Roman" w:hAnsiTheme="minorHAnsi"/>
          <w:color w:val="000000"/>
          <w:spacing w:val="3"/>
          <w:sz w:val="23"/>
          <w:lang w:val="fr-FR"/>
        </w:rPr>
        <w:t>e à</w:t>
      </w:r>
      <w:r w:rsidR="00F946F0">
        <w:rPr>
          <w:rFonts w:asciiTheme="minorHAnsi" w:eastAsia="Times New Roman" w:hAnsiTheme="minorHAnsi"/>
          <w:color w:val="000000"/>
          <w:spacing w:val="3"/>
          <w:sz w:val="23"/>
          <w:lang w:val="fr-FR"/>
        </w:rPr>
        <w:t xml:space="preserve"> la pandémie du virus Covid-19,</w:t>
      </w:r>
    </w:p>
    <w:p w:rsidR="00390F5C" w:rsidRPr="00F946F0" w:rsidRDefault="00390F5C" w:rsidP="00F946F0">
      <w:pPr>
        <w:spacing w:line="280" w:lineRule="exact"/>
        <w:ind w:left="567" w:hanging="425"/>
        <w:jc w:val="both"/>
        <w:textAlignment w:val="baseline"/>
        <w:rPr>
          <w:rFonts w:asciiTheme="minorHAnsi" w:eastAsia="Times New Roman" w:hAnsiTheme="minorHAnsi"/>
          <w:b/>
          <w:color w:val="000000"/>
          <w:spacing w:val="3"/>
          <w:sz w:val="24"/>
          <w:lang w:val="fr-FR"/>
        </w:rPr>
      </w:pPr>
      <w:r w:rsidRPr="00F946F0">
        <w:rPr>
          <w:rFonts w:asciiTheme="minorHAnsi" w:eastAsia="Times New Roman" w:hAnsiTheme="minorHAnsi"/>
          <w:b/>
          <w:color w:val="000000"/>
          <w:spacing w:val="3"/>
          <w:sz w:val="24"/>
          <w:lang w:val="fr-FR"/>
        </w:rPr>
        <w:t xml:space="preserve">CONSIDERANT </w:t>
      </w:r>
      <w:r w:rsidRPr="00F946F0">
        <w:rPr>
          <w:rFonts w:asciiTheme="minorHAnsi" w:eastAsia="Times New Roman" w:hAnsiTheme="minorHAnsi"/>
          <w:color w:val="000000"/>
          <w:spacing w:val="3"/>
          <w:sz w:val="23"/>
          <w:lang w:val="fr-FR"/>
        </w:rPr>
        <w:t>le caractère pathogène et extrêmement contagieux du virus Covid-19, l'absence à ce jour de traitement préventif et donc la nécessité d'éviter la propagation de la maladie,</w:t>
      </w:r>
    </w:p>
    <w:p w:rsidR="00390F5C" w:rsidRPr="00F946F0" w:rsidRDefault="00390F5C" w:rsidP="00F946F0">
      <w:pPr>
        <w:spacing w:line="280" w:lineRule="exact"/>
        <w:ind w:left="567" w:hanging="425"/>
        <w:jc w:val="both"/>
        <w:textAlignment w:val="baseline"/>
        <w:rPr>
          <w:rFonts w:asciiTheme="minorHAnsi" w:eastAsia="Times New Roman" w:hAnsiTheme="minorHAnsi"/>
          <w:b/>
          <w:color w:val="000000"/>
          <w:sz w:val="24"/>
          <w:lang w:val="fr-FR"/>
        </w:rPr>
      </w:pPr>
      <w:r w:rsidRPr="00F946F0">
        <w:rPr>
          <w:rFonts w:asciiTheme="minorHAnsi" w:eastAsia="Times New Roman" w:hAnsiTheme="minorHAnsi"/>
          <w:b/>
          <w:color w:val="000000"/>
          <w:spacing w:val="5"/>
          <w:sz w:val="24"/>
          <w:lang w:val="fr-FR"/>
        </w:rPr>
        <w:t xml:space="preserve">CONSIDERANT </w:t>
      </w:r>
      <w:r w:rsidRPr="00F946F0">
        <w:rPr>
          <w:rFonts w:asciiTheme="minorHAnsi" w:eastAsia="Times New Roman" w:hAnsiTheme="minorHAnsi"/>
          <w:color w:val="000000"/>
          <w:sz w:val="23"/>
          <w:lang w:val="fr-FR"/>
        </w:rPr>
        <w:t>que malgré les mesures édictées par la Gouvernement de nombreux individus continuent à se déplacer</w:t>
      </w:r>
      <w:r w:rsidR="00F946F0" w:rsidRPr="00F946F0">
        <w:rPr>
          <w:rFonts w:asciiTheme="minorHAnsi" w:eastAsia="Times New Roman" w:hAnsiTheme="minorHAnsi"/>
          <w:color w:val="000000"/>
          <w:sz w:val="23"/>
          <w:lang w:val="fr-FR"/>
        </w:rPr>
        <w:t xml:space="preserve"> hors de leur domicile dans la c</w:t>
      </w:r>
      <w:r w:rsidRPr="00F946F0">
        <w:rPr>
          <w:rFonts w:asciiTheme="minorHAnsi" w:eastAsia="Times New Roman" w:hAnsiTheme="minorHAnsi"/>
          <w:color w:val="000000"/>
          <w:sz w:val="23"/>
          <w:lang w:val="fr-FR"/>
        </w:rPr>
        <w:t>ommune pour des motifs étrangers à ceux qui font l'objet d'une dérogation à l'interdiction de déplacement,</w:t>
      </w:r>
      <w:r w:rsidRPr="00F946F0">
        <w:rPr>
          <w:rFonts w:asciiTheme="minorHAnsi" w:eastAsia="Times New Roman" w:hAnsiTheme="minorHAnsi"/>
          <w:color w:val="000000"/>
          <w:sz w:val="21"/>
          <w:lang w:val="es-ES"/>
        </w:rPr>
        <w:t xml:space="preserve"> </w:t>
      </w:r>
    </w:p>
    <w:p w:rsidR="00390F5C" w:rsidRPr="00F946F0" w:rsidRDefault="00F946F0" w:rsidP="00F946F0">
      <w:pPr>
        <w:spacing w:line="280" w:lineRule="exact"/>
        <w:ind w:left="567" w:hanging="425"/>
        <w:jc w:val="both"/>
        <w:textAlignment w:val="baseline"/>
        <w:rPr>
          <w:rFonts w:asciiTheme="minorHAnsi" w:eastAsia="Times New Roman" w:hAnsiTheme="minorHAnsi"/>
          <w:b/>
          <w:color w:val="000000"/>
          <w:sz w:val="21"/>
          <w:lang w:val="es-ES"/>
        </w:rPr>
      </w:pPr>
      <w:r w:rsidRPr="00F946F0">
        <w:rPr>
          <w:rFonts w:asciiTheme="minorHAnsi" w:eastAsia="Times New Roman" w:hAnsiTheme="minorHAnsi"/>
          <w:b/>
          <w:color w:val="000000"/>
          <w:sz w:val="24"/>
          <w:szCs w:val="24"/>
          <w:lang w:val="es-ES"/>
        </w:rPr>
        <w:t xml:space="preserve">CONSIDERANT </w:t>
      </w:r>
      <w:r w:rsidR="00390F5C" w:rsidRPr="00F946F0">
        <w:rPr>
          <w:rFonts w:asciiTheme="minorHAnsi" w:eastAsia="Times New Roman" w:hAnsiTheme="minorHAnsi"/>
          <w:color w:val="000000"/>
          <w:sz w:val="23"/>
          <w:lang w:val="fr-FR"/>
        </w:rPr>
        <w:t>que le déplacement de toute personne hors de son domicile constitue une cause croissante de propagation du virus Covid-19 et porte gravement atteinte à la salubrité et à la santé publiques, ainsi qu'à la sécurité sanitaire,</w:t>
      </w:r>
    </w:p>
    <w:p w:rsidR="00390F5C" w:rsidRPr="00F946F0" w:rsidRDefault="00390F5C" w:rsidP="00F946F0">
      <w:pPr>
        <w:spacing w:line="280" w:lineRule="exact"/>
        <w:ind w:left="567" w:hanging="425"/>
        <w:jc w:val="both"/>
        <w:textAlignment w:val="baseline"/>
        <w:rPr>
          <w:rFonts w:asciiTheme="minorHAnsi" w:eastAsia="Times New Roman" w:hAnsiTheme="minorHAnsi"/>
          <w:b/>
          <w:color w:val="000000"/>
          <w:sz w:val="24"/>
          <w:lang w:val="fr-FR"/>
        </w:rPr>
      </w:pPr>
      <w:r w:rsidRPr="00F946F0">
        <w:rPr>
          <w:rFonts w:asciiTheme="minorHAnsi" w:eastAsia="Times New Roman" w:hAnsiTheme="minorHAnsi"/>
          <w:b/>
          <w:color w:val="000000"/>
          <w:sz w:val="24"/>
          <w:lang w:val="fr-FR"/>
        </w:rPr>
        <w:t xml:space="preserve">CONSIDERANT </w:t>
      </w:r>
      <w:r w:rsidRPr="00F946F0">
        <w:rPr>
          <w:rFonts w:asciiTheme="minorHAnsi" w:eastAsia="Times New Roman" w:hAnsiTheme="minorHAnsi"/>
          <w:color w:val="000000"/>
          <w:sz w:val="23"/>
          <w:lang w:val="fr-FR"/>
        </w:rPr>
        <w:t>qu'il appartient au Maire de prescrire les mesures indispensables afin de garantir la salubrité et la santé publiques et d'éviter la propagation du virus Covid-19 sur le territoire communal,</w:t>
      </w:r>
    </w:p>
    <w:p w:rsidR="00390F5C" w:rsidRPr="00E347EB" w:rsidRDefault="00E347EB" w:rsidP="00F946F0">
      <w:pPr>
        <w:spacing w:line="280" w:lineRule="exact"/>
        <w:jc w:val="center"/>
        <w:textAlignment w:val="baseline"/>
        <w:rPr>
          <w:rFonts w:asciiTheme="minorHAnsi" w:eastAsia="Times New Roman" w:hAnsiTheme="minorHAnsi"/>
          <w:b/>
          <w:color w:val="000000"/>
          <w:spacing w:val="-3"/>
          <w:sz w:val="32"/>
          <w:szCs w:val="32"/>
          <w:lang w:val="fr-FR"/>
        </w:rPr>
      </w:pPr>
      <w:r>
        <w:rPr>
          <w:rFonts w:asciiTheme="minorHAnsi" w:eastAsia="Times New Roman" w:hAnsiTheme="minorHAnsi"/>
          <w:b/>
          <w:color w:val="000000"/>
          <w:spacing w:val="-3"/>
          <w:sz w:val="32"/>
          <w:szCs w:val="32"/>
          <w:lang w:val="fr-FR"/>
        </w:rPr>
        <w:t>ARRE</w:t>
      </w:r>
      <w:r w:rsidR="00390F5C" w:rsidRPr="00E347EB">
        <w:rPr>
          <w:rFonts w:asciiTheme="minorHAnsi" w:eastAsia="Times New Roman" w:hAnsiTheme="minorHAnsi"/>
          <w:b/>
          <w:color w:val="000000"/>
          <w:spacing w:val="-3"/>
          <w:sz w:val="32"/>
          <w:szCs w:val="32"/>
          <w:lang w:val="fr-FR"/>
        </w:rPr>
        <w:t>TE</w:t>
      </w:r>
    </w:p>
    <w:p w:rsidR="00F946F0" w:rsidRPr="00F946F0" w:rsidRDefault="00F946F0" w:rsidP="00F946F0">
      <w:pPr>
        <w:spacing w:line="280" w:lineRule="exact"/>
        <w:jc w:val="center"/>
        <w:textAlignment w:val="baseline"/>
        <w:rPr>
          <w:rFonts w:asciiTheme="minorHAnsi" w:eastAsia="Times New Roman" w:hAnsiTheme="minorHAnsi"/>
          <w:b/>
          <w:color w:val="000000"/>
          <w:spacing w:val="-3"/>
          <w:sz w:val="24"/>
          <w:lang w:val="fr-FR"/>
        </w:rPr>
      </w:pPr>
    </w:p>
    <w:p w:rsidR="00390F5C" w:rsidRPr="00F946F0" w:rsidRDefault="00390F5C" w:rsidP="00F946F0">
      <w:pPr>
        <w:spacing w:line="280" w:lineRule="exact"/>
        <w:jc w:val="both"/>
        <w:textAlignment w:val="baseline"/>
        <w:rPr>
          <w:rFonts w:asciiTheme="minorHAnsi" w:eastAsia="Times New Roman" w:hAnsiTheme="minorHAnsi"/>
          <w:color w:val="000000"/>
          <w:sz w:val="24"/>
          <w:szCs w:val="24"/>
          <w:lang w:val="fr-FR"/>
        </w:rPr>
      </w:pPr>
      <w:r w:rsidRPr="00F946F0">
        <w:rPr>
          <w:rFonts w:asciiTheme="minorHAnsi" w:eastAsia="Times New Roman" w:hAnsiTheme="minorHAnsi"/>
          <w:b/>
          <w:color w:val="000000"/>
          <w:sz w:val="24"/>
          <w:szCs w:val="24"/>
          <w:u w:val="single"/>
          <w:lang w:val="fr-FR"/>
        </w:rPr>
        <w:t>ARTICLE 1</w:t>
      </w:r>
      <w:r w:rsidR="00F946F0">
        <w:rPr>
          <w:rFonts w:asciiTheme="minorHAnsi" w:eastAsia="Times New Roman" w:hAnsiTheme="minorHAnsi"/>
          <w:b/>
          <w:color w:val="000000"/>
          <w:sz w:val="24"/>
          <w:szCs w:val="24"/>
          <w:lang w:val="fr-FR"/>
        </w:rPr>
        <w:t> :</w:t>
      </w:r>
      <w:r w:rsidRPr="00F946F0">
        <w:rPr>
          <w:rFonts w:asciiTheme="minorHAnsi" w:eastAsia="Times New Roman" w:hAnsiTheme="minorHAnsi"/>
          <w:b/>
          <w:color w:val="000000"/>
          <w:sz w:val="24"/>
          <w:szCs w:val="24"/>
          <w:lang w:val="fr-FR"/>
        </w:rPr>
        <w:t xml:space="preserve"> </w:t>
      </w:r>
      <w:r w:rsidRPr="00F946F0">
        <w:rPr>
          <w:rFonts w:asciiTheme="minorHAnsi" w:eastAsia="Times New Roman" w:hAnsiTheme="minorHAnsi"/>
          <w:color w:val="000000"/>
          <w:sz w:val="24"/>
          <w:szCs w:val="24"/>
          <w:lang w:val="fr-FR"/>
        </w:rPr>
        <w:t xml:space="preserve">Le déplacement de toute personne hors de son domicile </w:t>
      </w:r>
      <w:r w:rsidRPr="00F946F0">
        <w:rPr>
          <w:rFonts w:asciiTheme="minorHAnsi" w:eastAsia="Times New Roman" w:hAnsiTheme="minorHAnsi"/>
          <w:b/>
          <w:color w:val="000000"/>
          <w:sz w:val="24"/>
          <w:szCs w:val="24"/>
          <w:lang w:val="fr-FR"/>
        </w:rPr>
        <w:t xml:space="preserve">est interdit de </w:t>
      </w:r>
      <w:r w:rsidR="00A568B5">
        <w:rPr>
          <w:rFonts w:asciiTheme="minorHAnsi" w:eastAsia="Verdana" w:hAnsiTheme="minorHAnsi"/>
          <w:b/>
          <w:color w:val="000000"/>
          <w:sz w:val="24"/>
          <w:szCs w:val="24"/>
          <w:lang w:val="fr-FR"/>
        </w:rPr>
        <w:t>20</w:t>
      </w:r>
      <w:r w:rsidRPr="00F946F0">
        <w:rPr>
          <w:rFonts w:asciiTheme="minorHAnsi" w:eastAsia="Verdana" w:hAnsiTheme="minorHAnsi"/>
          <w:b/>
          <w:color w:val="000000"/>
          <w:sz w:val="24"/>
          <w:szCs w:val="24"/>
          <w:lang w:val="fr-FR"/>
        </w:rPr>
        <w:t xml:space="preserve"> </w:t>
      </w:r>
      <w:r w:rsidR="008008AD">
        <w:rPr>
          <w:rFonts w:asciiTheme="minorHAnsi" w:eastAsia="Times New Roman" w:hAnsiTheme="minorHAnsi"/>
          <w:b/>
          <w:color w:val="000000"/>
          <w:sz w:val="24"/>
          <w:szCs w:val="24"/>
          <w:lang w:val="fr-FR"/>
        </w:rPr>
        <w:t xml:space="preserve">heures à 05 heures à compter du 27 mars </w:t>
      </w:r>
      <w:r w:rsidR="00F946F0">
        <w:rPr>
          <w:rFonts w:asciiTheme="minorHAnsi" w:eastAsia="Times New Roman" w:hAnsiTheme="minorHAnsi"/>
          <w:b/>
          <w:color w:val="000000"/>
          <w:sz w:val="24"/>
          <w:szCs w:val="24"/>
          <w:lang w:val="fr-FR"/>
        </w:rPr>
        <w:t>jusqu'au 30 avril</w:t>
      </w:r>
      <w:r w:rsidRPr="00F946F0">
        <w:rPr>
          <w:rFonts w:asciiTheme="minorHAnsi" w:eastAsia="Times New Roman" w:hAnsiTheme="minorHAnsi"/>
          <w:b/>
          <w:color w:val="000000"/>
          <w:sz w:val="24"/>
          <w:szCs w:val="24"/>
          <w:lang w:val="fr-FR"/>
        </w:rPr>
        <w:t xml:space="preserve"> </w:t>
      </w:r>
      <w:r w:rsidRPr="00F946F0">
        <w:rPr>
          <w:rFonts w:asciiTheme="minorHAnsi" w:eastAsia="Verdana" w:hAnsiTheme="minorHAnsi"/>
          <w:b/>
          <w:color w:val="000000"/>
          <w:sz w:val="24"/>
          <w:szCs w:val="24"/>
          <w:lang w:val="fr-FR"/>
        </w:rPr>
        <w:t xml:space="preserve">2020 </w:t>
      </w:r>
      <w:r w:rsidRPr="00F946F0">
        <w:rPr>
          <w:rFonts w:asciiTheme="minorHAnsi" w:eastAsia="Times New Roman" w:hAnsiTheme="minorHAnsi"/>
          <w:color w:val="000000"/>
          <w:sz w:val="24"/>
          <w:szCs w:val="24"/>
          <w:lang w:val="fr-FR"/>
        </w:rPr>
        <w:t>sur le territoire communal.</w:t>
      </w:r>
    </w:p>
    <w:p w:rsidR="00F946F0" w:rsidRDefault="00F946F0" w:rsidP="00F946F0">
      <w:pPr>
        <w:spacing w:line="280" w:lineRule="exact"/>
        <w:textAlignment w:val="baseline"/>
        <w:rPr>
          <w:rFonts w:asciiTheme="minorHAnsi" w:eastAsia="Times New Roman" w:hAnsiTheme="minorHAnsi"/>
          <w:b/>
          <w:color w:val="000000"/>
          <w:spacing w:val="2"/>
          <w:sz w:val="24"/>
          <w:szCs w:val="24"/>
          <w:u w:val="single"/>
          <w:lang w:val="fr-FR"/>
        </w:rPr>
      </w:pPr>
    </w:p>
    <w:p w:rsidR="00F946F0" w:rsidRPr="00F946F0" w:rsidRDefault="00F946F0" w:rsidP="00F946F0">
      <w:pPr>
        <w:spacing w:line="280" w:lineRule="exact"/>
        <w:ind w:left="567" w:hanging="567"/>
        <w:textAlignment w:val="baseline"/>
        <w:rPr>
          <w:rFonts w:asciiTheme="minorHAnsi" w:eastAsia="Times New Roman" w:hAnsiTheme="minorHAnsi"/>
          <w:b/>
          <w:color w:val="000000"/>
          <w:spacing w:val="2"/>
          <w:sz w:val="24"/>
          <w:szCs w:val="24"/>
          <w:u w:val="single"/>
          <w:lang w:val="fr-FR"/>
        </w:rPr>
      </w:pPr>
      <w:r w:rsidRPr="00F946F0">
        <w:rPr>
          <w:rFonts w:asciiTheme="minorHAnsi" w:eastAsia="Times New Roman" w:hAnsiTheme="minorHAnsi"/>
          <w:b/>
          <w:color w:val="000000"/>
          <w:spacing w:val="2"/>
          <w:sz w:val="24"/>
          <w:szCs w:val="24"/>
          <w:u w:val="single"/>
          <w:lang w:val="fr-FR"/>
        </w:rPr>
        <w:t xml:space="preserve">ARTICLE </w:t>
      </w:r>
      <w:r>
        <w:rPr>
          <w:rFonts w:asciiTheme="minorHAnsi" w:eastAsia="Verdana" w:hAnsiTheme="minorHAnsi"/>
          <w:b/>
          <w:color w:val="000000"/>
          <w:spacing w:val="2"/>
          <w:sz w:val="24"/>
          <w:szCs w:val="24"/>
          <w:u w:val="single"/>
          <w:lang w:val="fr-FR"/>
        </w:rPr>
        <w:t>2</w:t>
      </w:r>
      <w:r w:rsidRPr="00F946F0">
        <w:rPr>
          <w:rFonts w:asciiTheme="minorHAnsi" w:eastAsia="Verdana" w:hAnsiTheme="minorHAnsi"/>
          <w:b/>
          <w:color w:val="000000"/>
          <w:spacing w:val="2"/>
          <w:sz w:val="24"/>
          <w:szCs w:val="24"/>
          <w:lang w:val="fr-FR"/>
        </w:rPr>
        <w:t> :</w:t>
      </w:r>
      <w:r>
        <w:rPr>
          <w:rFonts w:asciiTheme="minorHAnsi" w:eastAsia="Verdana" w:hAnsiTheme="minorHAnsi"/>
          <w:b/>
          <w:color w:val="000000"/>
          <w:spacing w:val="2"/>
          <w:sz w:val="24"/>
          <w:szCs w:val="24"/>
          <w:lang w:val="fr-FR"/>
        </w:rPr>
        <w:t xml:space="preserve"> </w:t>
      </w:r>
      <w:r w:rsidRPr="00F946F0">
        <w:rPr>
          <w:rFonts w:asciiTheme="minorHAnsi" w:eastAsia="Times New Roman" w:hAnsiTheme="minorHAnsi"/>
          <w:color w:val="000000"/>
          <w:spacing w:val="2"/>
          <w:sz w:val="24"/>
          <w:szCs w:val="24"/>
          <w:lang w:val="fr-FR"/>
        </w:rPr>
        <w:t xml:space="preserve">Par dérogation à l'article </w:t>
      </w:r>
      <w:r>
        <w:rPr>
          <w:rFonts w:asciiTheme="minorHAnsi" w:eastAsia="Times New Roman" w:hAnsiTheme="minorHAnsi"/>
          <w:color w:val="000000"/>
          <w:spacing w:val="2"/>
          <w:sz w:val="24"/>
          <w:szCs w:val="24"/>
          <w:lang w:val="fr-FR"/>
        </w:rPr>
        <w:t>1</w:t>
      </w:r>
      <w:r w:rsidRPr="00F946F0">
        <w:rPr>
          <w:rFonts w:asciiTheme="minorHAnsi" w:eastAsia="Times New Roman" w:hAnsiTheme="minorHAnsi"/>
          <w:color w:val="000000"/>
          <w:spacing w:val="2"/>
          <w:sz w:val="24"/>
          <w:szCs w:val="24"/>
          <w:lang w:val="fr-FR"/>
        </w:rPr>
        <w:t xml:space="preserve"> seuls sont autorisés:</w:t>
      </w:r>
    </w:p>
    <w:p w:rsidR="00F946F0" w:rsidRPr="008008AD" w:rsidRDefault="008008AD" w:rsidP="008008AD">
      <w:pPr>
        <w:pStyle w:val="Paragraphedeliste"/>
        <w:numPr>
          <w:ilvl w:val="0"/>
          <w:numId w:val="1"/>
        </w:numPr>
        <w:spacing w:line="280" w:lineRule="exact"/>
        <w:jc w:val="both"/>
        <w:textAlignment w:val="baseline"/>
        <w:rPr>
          <w:rFonts w:asciiTheme="minorHAnsi" w:eastAsia="Times New Roman" w:hAnsiTheme="minorHAnsi"/>
          <w:color w:val="000000"/>
          <w:spacing w:val="9"/>
          <w:sz w:val="24"/>
          <w:szCs w:val="24"/>
          <w:lang w:val="fr-FR"/>
        </w:rPr>
      </w:pPr>
      <w:r>
        <w:rPr>
          <w:rFonts w:asciiTheme="minorHAnsi" w:eastAsia="Times New Roman" w:hAnsiTheme="minorHAnsi"/>
          <w:color w:val="000000"/>
          <w:spacing w:val="9"/>
          <w:sz w:val="24"/>
          <w:szCs w:val="24"/>
          <w:lang w:val="fr-FR"/>
        </w:rPr>
        <w:t>L</w:t>
      </w:r>
      <w:r w:rsidR="00F946F0" w:rsidRPr="008008AD">
        <w:rPr>
          <w:rFonts w:asciiTheme="minorHAnsi" w:eastAsia="Times New Roman" w:hAnsiTheme="minorHAnsi"/>
          <w:color w:val="000000"/>
          <w:spacing w:val="9"/>
          <w:sz w:val="24"/>
          <w:szCs w:val="24"/>
          <w:lang w:val="fr-FR"/>
        </w:rPr>
        <w:t>es trajets entre le domicile et le ou les lieux d'exercice de l'activité professionnelle et</w:t>
      </w:r>
      <w:r>
        <w:rPr>
          <w:rFonts w:asciiTheme="minorHAnsi" w:eastAsia="Times New Roman" w:hAnsiTheme="minorHAnsi"/>
          <w:color w:val="000000"/>
          <w:spacing w:val="9"/>
          <w:sz w:val="24"/>
          <w:szCs w:val="24"/>
          <w:lang w:val="fr-FR"/>
        </w:rPr>
        <w:t xml:space="preserve"> les</w:t>
      </w:r>
      <w:r w:rsidR="00F946F0" w:rsidRPr="008008AD">
        <w:rPr>
          <w:rFonts w:asciiTheme="minorHAnsi" w:eastAsia="Times New Roman" w:hAnsiTheme="minorHAnsi"/>
          <w:color w:val="000000"/>
          <w:spacing w:val="9"/>
          <w:sz w:val="24"/>
          <w:szCs w:val="24"/>
          <w:lang w:val="fr-FR"/>
        </w:rPr>
        <w:t xml:space="preserve"> </w:t>
      </w:r>
      <w:r w:rsidR="00F946F0" w:rsidRPr="008008AD">
        <w:rPr>
          <w:rFonts w:asciiTheme="minorHAnsi" w:eastAsia="Times New Roman" w:hAnsiTheme="minorHAnsi"/>
          <w:color w:val="000000"/>
          <w:spacing w:val="4"/>
          <w:sz w:val="24"/>
          <w:szCs w:val="24"/>
          <w:lang w:val="fr-FR"/>
        </w:rPr>
        <w:t>déplacements professionnels insusceptibles d'être différés,</w:t>
      </w:r>
    </w:p>
    <w:p w:rsidR="00F946F0" w:rsidRPr="008008AD" w:rsidRDefault="008008AD" w:rsidP="008008AD">
      <w:pPr>
        <w:pStyle w:val="Paragraphedeliste"/>
        <w:numPr>
          <w:ilvl w:val="0"/>
          <w:numId w:val="1"/>
        </w:numPr>
        <w:spacing w:line="280" w:lineRule="exact"/>
        <w:jc w:val="both"/>
        <w:textAlignment w:val="baseline"/>
        <w:rPr>
          <w:rFonts w:asciiTheme="minorHAnsi" w:eastAsia="Times New Roman" w:hAnsiTheme="minorHAnsi"/>
          <w:color w:val="000000"/>
          <w:spacing w:val="4"/>
          <w:sz w:val="24"/>
          <w:szCs w:val="24"/>
          <w:lang w:val="fr-FR"/>
        </w:rPr>
      </w:pPr>
      <w:r>
        <w:rPr>
          <w:rFonts w:asciiTheme="minorHAnsi" w:eastAsia="Times New Roman" w:hAnsiTheme="minorHAnsi"/>
          <w:color w:val="000000"/>
          <w:spacing w:val="4"/>
          <w:sz w:val="24"/>
          <w:szCs w:val="24"/>
          <w:lang w:val="fr-FR"/>
        </w:rPr>
        <w:t>L</w:t>
      </w:r>
      <w:r w:rsidR="00F946F0" w:rsidRPr="008008AD">
        <w:rPr>
          <w:rFonts w:asciiTheme="minorHAnsi" w:eastAsia="Times New Roman" w:hAnsiTheme="minorHAnsi"/>
          <w:color w:val="000000"/>
          <w:spacing w:val="4"/>
          <w:sz w:val="24"/>
          <w:szCs w:val="24"/>
          <w:lang w:val="fr-FR"/>
        </w:rPr>
        <w:t>es déplacements pour motif de santé,</w:t>
      </w:r>
    </w:p>
    <w:p w:rsidR="00F946F0" w:rsidRPr="008008AD" w:rsidRDefault="008008AD" w:rsidP="008008AD">
      <w:pPr>
        <w:pStyle w:val="Paragraphedeliste"/>
        <w:numPr>
          <w:ilvl w:val="0"/>
          <w:numId w:val="1"/>
        </w:numPr>
        <w:spacing w:line="280" w:lineRule="exact"/>
        <w:jc w:val="both"/>
        <w:textAlignment w:val="baseline"/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</w:pPr>
      <w:r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>L</w:t>
      </w:r>
      <w:r w:rsidR="00F946F0" w:rsidRPr="008008AD"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>es déplacements pour motif familial impérieux, pour l'assi</w:t>
      </w:r>
      <w:r w:rsidR="00F946F0" w:rsidRPr="008008AD"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 xml:space="preserve">stance des personnes </w:t>
      </w:r>
      <w:r w:rsidR="00F946F0" w:rsidRPr="008008AD"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>vulnérables</w:t>
      </w:r>
      <w:r w:rsidR="00F946F0" w:rsidRPr="008008AD"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 xml:space="preserve"> </w:t>
      </w:r>
      <w:r w:rsidR="00F946F0" w:rsidRPr="008008AD">
        <w:rPr>
          <w:rFonts w:asciiTheme="minorHAnsi" w:eastAsia="Times New Roman" w:hAnsiTheme="minorHAnsi"/>
          <w:color w:val="000000"/>
          <w:spacing w:val="4"/>
          <w:sz w:val="24"/>
          <w:szCs w:val="24"/>
          <w:lang w:val="fr-FR"/>
        </w:rPr>
        <w:t>ou pour la garde d'enfants.</w:t>
      </w:r>
    </w:p>
    <w:p w:rsidR="008008AD" w:rsidRPr="008008AD" w:rsidRDefault="008008AD" w:rsidP="008008AD">
      <w:pPr>
        <w:pStyle w:val="Paragraphedeliste"/>
        <w:spacing w:line="280" w:lineRule="exact"/>
        <w:jc w:val="both"/>
        <w:textAlignment w:val="baseline"/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</w:pPr>
    </w:p>
    <w:p w:rsidR="00F946F0" w:rsidRPr="00F946F0" w:rsidRDefault="008008AD" w:rsidP="00F946F0">
      <w:pPr>
        <w:spacing w:line="280" w:lineRule="exact"/>
        <w:jc w:val="both"/>
        <w:textAlignment w:val="baseline"/>
        <w:rPr>
          <w:rFonts w:asciiTheme="minorHAnsi" w:eastAsia="Times New Roman" w:hAnsiTheme="minorHAnsi"/>
          <w:b/>
          <w:color w:val="000000"/>
          <w:sz w:val="24"/>
          <w:szCs w:val="24"/>
          <w:u w:val="single"/>
          <w:lang w:val="fr-FR"/>
        </w:rPr>
      </w:pPr>
      <w:r>
        <w:rPr>
          <w:rFonts w:asciiTheme="minorHAnsi" w:eastAsia="Times New Roman" w:hAnsiTheme="minorHAnsi"/>
          <w:b/>
          <w:color w:val="000000"/>
          <w:sz w:val="24"/>
          <w:szCs w:val="24"/>
          <w:u w:val="single"/>
          <w:lang w:val="fr-FR"/>
        </w:rPr>
        <w:t>ARTICLE 3</w:t>
      </w:r>
      <w:r w:rsidRPr="008008AD">
        <w:rPr>
          <w:rFonts w:asciiTheme="minorHAnsi" w:eastAsia="Times New Roman" w:hAnsiTheme="minorHAnsi"/>
          <w:b/>
          <w:color w:val="000000"/>
          <w:sz w:val="24"/>
          <w:szCs w:val="24"/>
          <w:lang w:val="fr-FR"/>
        </w:rPr>
        <w:t xml:space="preserve"> : </w:t>
      </w:r>
      <w:r w:rsidR="00F946F0" w:rsidRPr="008008AD">
        <w:rPr>
          <w:rFonts w:asciiTheme="minorHAnsi" w:eastAsia="Times New Roman" w:hAnsiTheme="minorHAnsi"/>
          <w:b/>
          <w:color w:val="000000"/>
          <w:sz w:val="24"/>
          <w:szCs w:val="24"/>
          <w:lang w:val="fr-FR"/>
        </w:rPr>
        <w:t xml:space="preserve"> </w:t>
      </w:r>
      <w:r w:rsidR="00F946F0" w:rsidRPr="00F946F0">
        <w:rPr>
          <w:rFonts w:asciiTheme="minorHAnsi" w:eastAsia="Times New Roman" w:hAnsiTheme="minorHAnsi"/>
          <w:color w:val="000000"/>
          <w:sz w:val="24"/>
          <w:szCs w:val="24"/>
          <w:lang w:val="fr-FR"/>
        </w:rPr>
        <w:t xml:space="preserve">Les forces de sécurité intérieure et les services d'urgence, les effectifs et véhicules du Service Départemental d'Incendie et de Secours, des professionnels de santé médicaux et </w:t>
      </w:r>
      <w:proofErr w:type="spellStart"/>
      <w:r w:rsidR="00F946F0" w:rsidRPr="00F946F0">
        <w:rPr>
          <w:rFonts w:asciiTheme="minorHAnsi" w:eastAsia="Times New Roman" w:hAnsiTheme="minorHAnsi"/>
          <w:color w:val="000000"/>
          <w:sz w:val="24"/>
          <w:szCs w:val="24"/>
          <w:lang w:val="fr-FR"/>
        </w:rPr>
        <w:t>para-médicaux</w:t>
      </w:r>
      <w:proofErr w:type="spellEnd"/>
      <w:r w:rsidR="00F946F0" w:rsidRPr="00F946F0">
        <w:rPr>
          <w:rFonts w:asciiTheme="minorHAnsi" w:eastAsia="Times New Roman" w:hAnsiTheme="minorHAnsi"/>
          <w:color w:val="000000"/>
          <w:sz w:val="24"/>
          <w:szCs w:val="24"/>
          <w:lang w:val="fr-FR"/>
        </w:rPr>
        <w:t xml:space="preserve"> dûment identifiés ainsi que les agents de la Police Municipale </w:t>
      </w:r>
      <w:r>
        <w:rPr>
          <w:rFonts w:asciiTheme="minorHAnsi" w:eastAsia="Times New Roman" w:hAnsiTheme="minorHAnsi"/>
          <w:color w:val="000000"/>
          <w:sz w:val="24"/>
          <w:szCs w:val="24"/>
          <w:lang w:val="fr-FR"/>
        </w:rPr>
        <w:t>et l</w:t>
      </w:r>
      <w:r w:rsidR="00F946F0" w:rsidRPr="00F946F0">
        <w:rPr>
          <w:rFonts w:asciiTheme="minorHAnsi" w:eastAsia="Times New Roman" w:hAnsiTheme="minorHAnsi"/>
          <w:color w:val="000000"/>
          <w:sz w:val="24"/>
          <w:szCs w:val="24"/>
          <w:lang w:val="fr-FR"/>
        </w:rPr>
        <w:t>es véhicules d'intervention des organismes chargés du maintien des services publics indispensables ne sont pas concernés.</w:t>
      </w:r>
    </w:p>
    <w:p w:rsidR="00F946F0" w:rsidRDefault="00F946F0" w:rsidP="00F946F0">
      <w:pPr>
        <w:spacing w:line="280" w:lineRule="exact"/>
        <w:jc w:val="both"/>
        <w:textAlignment w:val="baseline"/>
        <w:rPr>
          <w:rFonts w:asciiTheme="minorHAnsi" w:eastAsia="Times New Roman" w:hAnsiTheme="minorHAnsi"/>
          <w:b/>
          <w:color w:val="000000"/>
          <w:spacing w:val="3"/>
          <w:sz w:val="24"/>
          <w:szCs w:val="24"/>
          <w:u w:val="single"/>
          <w:lang w:val="fr-FR"/>
        </w:rPr>
      </w:pPr>
    </w:p>
    <w:p w:rsidR="00F946F0" w:rsidRPr="00F946F0" w:rsidRDefault="008008AD" w:rsidP="00F946F0">
      <w:pPr>
        <w:spacing w:line="280" w:lineRule="exact"/>
        <w:jc w:val="both"/>
        <w:textAlignment w:val="baseline"/>
        <w:rPr>
          <w:rFonts w:asciiTheme="minorHAnsi" w:eastAsia="Times New Roman" w:hAnsiTheme="minorHAnsi"/>
          <w:b/>
          <w:color w:val="000000"/>
          <w:spacing w:val="3"/>
          <w:sz w:val="24"/>
          <w:szCs w:val="24"/>
          <w:u w:val="single"/>
          <w:lang w:val="fr-FR"/>
        </w:rPr>
      </w:pPr>
      <w:r>
        <w:rPr>
          <w:rFonts w:asciiTheme="minorHAnsi" w:eastAsia="Times New Roman" w:hAnsiTheme="minorHAnsi"/>
          <w:b/>
          <w:color w:val="000000"/>
          <w:spacing w:val="3"/>
          <w:sz w:val="24"/>
          <w:szCs w:val="24"/>
          <w:u w:val="single"/>
          <w:lang w:val="fr-FR"/>
        </w:rPr>
        <w:t>ARTICLE 4</w:t>
      </w:r>
      <w:r w:rsidRPr="008008AD">
        <w:rPr>
          <w:rFonts w:asciiTheme="minorHAnsi" w:eastAsia="Times New Roman" w:hAnsiTheme="minorHAnsi"/>
          <w:b/>
          <w:color w:val="000000"/>
          <w:spacing w:val="3"/>
          <w:sz w:val="24"/>
          <w:szCs w:val="24"/>
          <w:lang w:val="fr-FR"/>
        </w:rPr>
        <w:t xml:space="preserve"> : </w:t>
      </w:r>
      <w:r w:rsidR="00F946F0" w:rsidRPr="00F946F0"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>Les infractions au présent arrêté feront l'objet d'une</w:t>
      </w:r>
      <w:r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 xml:space="preserve"> contravention de 135 euros </w:t>
      </w:r>
      <w:r w:rsidR="00F946F0" w:rsidRPr="00F946F0"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>et seront constatées et poursuivies par tout Officier de Police Judiciaire ou tout Agent de la Force Publique habilité à dresser procès-verbal conformément aux lois et règlements en vigueur.</w:t>
      </w:r>
    </w:p>
    <w:p w:rsidR="00F946F0" w:rsidRDefault="00F946F0" w:rsidP="00F946F0">
      <w:pPr>
        <w:spacing w:line="280" w:lineRule="exact"/>
        <w:jc w:val="both"/>
        <w:textAlignment w:val="baseline"/>
        <w:rPr>
          <w:rFonts w:asciiTheme="minorHAnsi" w:eastAsia="Times New Roman" w:hAnsiTheme="minorHAnsi"/>
          <w:b/>
          <w:color w:val="000000"/>
          <w:sz w:val="24"/>
          <w:szCs w:val="24"/>
          <w:u w:val="single"/>
          <w:lang w:val="fr-FR"/>
        </w:rPr>
      </w:pPr>
    </w:p>
    <w:p w:rsidR="00F946F0" w:rsidRPr="00F946F0" w:rsidRDefault="00F946F0" w:rsidP="00F946F0">
      <w:pPr>
        <w:spacing w:line="280" w:lineRule="exact"/>
        <w:jc w:val="both"/>
        <w:textAlignment w:val="baseline"/>
        <w:rPr>
          <w:rFonts w:asciiTheme="minorHAnsi" w:eastAsia="Times New Roman" w:hAnsiTheme="minorHAnsi"/>
          <w:b/>
          <w:color w:val="000000"/>
          <w:sz w:val="24"/>
          <w:szCs w:val="24"/>
          <w:u w:val="single"/>
          <w:lang w:val="fr-FR"/>
        </w:rPr>
      </w:pPr>
      <w:r w:rsidRPr="00F946F0">
        <w:rPr>
          <w:rFonts w:asciiTheme="minorHAnsi" w:eastAsia="Times New Roman" w:hAnsiTheme="minorHAnsi"/>
          <w:b/>
          <w:color w:val="000000"/>
          <w:sz w:val="24"/>
          <w:szCs w:val="24"/>
          <w:u w:val="single"/>
          <w:lang w:val="fr-FR"/>
        </w:rPr>
        <w:t xml:space="preserve">ARTICLE </w:t>
      </w:r>
      <w:r w:rsidR="008008AD">
        <w:rPr>
          <w:rFonts w:asciiTheme="minorHAnsi" w:eastAsia="Verdana" w:hAnsiTheme="minorHAnsi"/>
          <w:b/>
          <w:color w:val="000000"/>
          <w:sz w:val="24"/>
          <w:szCs w:val="24"/>
          <w:u w:val="single"/>
          <w:lang w:val="fr-FR"/>
        </w:rPr>
        <w:t>5</w:t>
      </w:r>
      <w:r w:rsidR="008008AD" w:rsidRPr="008008AD">
        <w:rPr>
          <w:rFonts w:asciiTheme="minorHAnsi" w:eastAsia="Verdana" w:hAnsiTheme="minorHAnsi"/>
          <w:b/>
          <w:color w:val="000000"/>
          <w:sz w:val="24"/>
          <w:szCs w:val="24"/>
          <w:lang w:val="fr-FR"/>
        </w:rPr>
        <w:t xml:space="preserve"> : </w:t>
      </w:r>
      <w:r w:rsidRPr="00F946F0">
        <w:rPr>
          <w:rFonts w:asciiTheme="minorHAnsi" w:eastAsia="Times New Roman" w:hAnsiTheme="minorHAnsi"/>
          <w:color w:val="000000"/>
          <w:sz w:val="24"/>
          <w:szCs w:val="24"/>
          <w:lang w:val="fr-FR"/>
        </w:rPr>
        <w:t xml:space="preserve">Le présent arrêté peut faire l'objet d'un recours auprès du Tribunal Administratif de </w:t>
      </w:r>
      <w:r w:rsidR="008008AD">
        <w:rPr>
          <w:rFonts w:asciiTheme="minorHAnsi" w:eastAsia="Times New Roman" w:hAnsiTheme="minorHAnsi"/>
          <w:color w:val="000000"/>
          <w:sz w:val="24"/>
          <w:szCs w:val="24"/>
          <w:lang w:val="fr-FR"/>
        </w:rPr>
        <w:t>Strasbourg</w:t>
      </w:r>
      <w:r w:rsidRPr="00F946F0">
        <w:rPr>
          <w:rFonts w:asciiTheme="minorHAnsi" w:eastAsia="Times New Roman" w:hAnsiTheme="minorHAnsi"/>
          <w:color w:val="000000"/>
          <w:sz w:val="24"/>
          <w:szCs w:val="24"/>
          <w:lang w:val="fr-FR"/>
        </w:rPr>
        <w:t xml:space="preserve"> dans un délai de deux mois à compter de son entrée en vigueur.</w:t>
      </w:r>
    </w:p>
    <w:p w:rsidR="00F946F0" w:rsidRDefault="00F946F0" w:rsidP="00F946F0">
      <w:pPr>
        <w:spacing w:line="280" w:lineRule="exact"/>
        <w:jc w:val="both"/>
        <w:textAlignment w:val="baseline"/>
        <w:rPr>
          <w:rFonts w:asciiTheme="minorHAnsi" w:eastAsia="Times New Roman" w:hAnsiTheme="minorHAnsi"/>
          <w:b/>
          <w:color w:val="000000"/>
          <w:sz w:val="24"/>
          <w:szCs w:val="24"/>
          <w:u w:val="single"/>
          <w:lang w:val="fr-FR"/>
        </w:rPr>
      </w:pPr>
    </w:p>
    <w:p w:rsidR="00E347EB" w:rsidRPr="00E347EB" w:rsidRDefault="008008AD" w:rsidP="00E347EB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eastAsia="Times New Roman" w:hAnsiTheme="minorHAnsi"/>
          <w:b/>
          <w:color w:val="000000"/>
          <w:sz w:val="24"/>
          <w:szCs w:val="24"/>
          <w:u w:val="single"/>
          <w:lang w:val="fr-FR"/>
        </w:rPr>
        <w:t>ARTICLE 6</w:t>
      </w:r>
      <w:r w:rsidRPr="008008AD">
        <w:rPr>
          <w:rFonts w:asciiTheme="minorHAnsi" w:eastAsia="Times New Roman" w:hAnsiTheme="minorHAnsi"/>
          <w:b/>
          <w:color w:val="000000"/>
          <w:sz w:val="24"/>
          <w:szCs w:val="24"/>
          <w:lang w:val="fr-FR"/>
        </w:rPr>
        <w:t> :</w:t>
      </w:r>
      <w:r w:rsidR="00F946F0" w:rsidRPr="00F946F0">
        <w:rPr>
          <w:rFonts w:asciiTheme="minorHAnsi" w:eastAsia="Times New Roman" w:hAnsiTheme="minorHAnsi"/>
          <w:b/>
          <w:color w:val="000000"/>
          <w:sz w:val="24"/>
          <w:szCs w:val="24"/>
          <w:lang w:val="fr-FR"/>
        </w:rPr>
        <w:t xml:space="preserve"> </w:t>
      </w:r>
      <w:r w:rsidRPr="008008AD">
        <w:rPr>
          <w:rFonts w:asciiTheme="minorHAnsi" w:eastAsia="Times New Roman" w:hAnsiTheme="minorHAnsi"/>
          <w:color w:val="000000"/>
          <w:sz w:val="24"/>
          <w:szCs w:val="24"/>
          <w:lang w:val="fr-FR"/>
        </w:rPr>
        <w:t>Ampliation du présent arrêté sera faite pour exécution chacun en ce qui le concerne à l</w:t>
      </w:r>
      <w:r>
        <w:rPr>
          <w:rFonts w:asciiTheme="minorHAnsi" w:eastAsia="Times New Roman" w:hAnsiTheme="minorHAnsi"/>
          <w:color w:val="000000"/>
          <w:sz w:val="24"/>
          <w:szCs w:val="24"/>
          <w:lang w:val="fr-FR"/>
        </w:rPr>
        <w:t>a Directrice</w:t>
      </w:r>
      <w:r w:rsidR="00F946F0" w:rsidRPr="00F946F0">
        <w:rPr>
          <w:rFonts w:asciiTheme="minorHAnsi" w:eastAsia="Times New Roman" w:hAnsiTheme="minorHAnsi"/>
          <w:color w:val="000000"/>
          <w:sz w:val="24"/>
          <w:szCs w:val="24"/>
          <w:lang w:val="fr-FR"/>
        </w:rPr>
        <w:t xml:space="preserve"> Général</w:t>
      </w:r>
      <w:r>
        <w:rPr>
          <w:rFonts w:asciiTheme="minorHAnsi" w:eastAsia="Times New Roman" w:hAnsiTheme="minorHAnsi"/>
          <w:color w:val="000000"/>
          <w:sz w:val="24"/>
          <w:szCs w:val="24"/>
          <w:lang w:val="fr-FR"/>
        </w:rPr>
        <w:t>e</w:t>
      </w:r>
      <w:r w:rsidR="00F946F0" w:rsidRPr="00F946F0">
        <w:rPr>
          <w:rFonts w:asciiTheme="minorHAnsi" w:eastAsia="Times New Roman" w:hAnsiTheme="minorHAnsi"/>
          <w:color w:val="000000"/>
          <w:sz w:val="24"/>
          <w:szCs w:val="24"/>
          <w:lang w:val="fr-FR"/>
        </w:rPr>
        <w:t xml:space="preserve"> des Services de la Ville de </w:t>
      </w:r>
      <w:r>
        <w:rPr>
          <w:rFonts w:asciiTheme="minorHAnsi" w:eastAsia="Times New Roman" w:hAnsiTheme="minorHAnsi"/>
          <w:color w:val="000000"/>
          <w:sz w:val="24"/>
          <w:szCs w:val="24"/>
          <w:lang w:val="fr-FR"/>
        </w:rPr>
        <w:t>Wintzenheim,</w:t>
      </w:r>
      <w:r w:rsidRPr="00F946F0">
        <w:rPr>
          <w:rFonts w:asciiTheme="minorHAnsi" w:eastAsia="Times New Roman" w:hAnsiTheme="minorHAnsi"/>
          <w:color w:val="000000"/>
          <w:sz w:val="24"/>
          <w:szCs w:val="24"/>
          <w:lang w:val="fr-FR"/>
        </w:rPr>
        <w:t xml:space="preserve"> </w:t>
      </w:r>
      <w:proofErr w:type="spellStart"/>
      <w:r w:rsidRPr="00F946F0">
        <w:rPr>
          <w:rFonts w:asciiTheme="minorHAnsi" w:eastAsia="Times New Roman" w:hAnsiTheme="minorHAnsi"/>
          <w:color w:val="000000"/>
          <w:sz w:val="24"/>
          <w:szCs w:val="24"/>
          <w:lang w:val="fr-FR"/>
        </w:rPr>
        <w:t>Monsieu</w:t>
      </w:r>
      <w:proofErr w:type="spellEnd"/>
      <w:r>
        <w:rPr>
          <w:rFonts w:asciiTheme="minorHAnsi" w:eastAsia="Times New Roman" w:hAnsiTheme="minorHAnsi"/>
          <w:color w:val="000000"/>
          <w:sz w:val="24"/>
          <w:szCs w:val="24"/>
          <w:lang w:val="it-IT"/>
        </w:rPr>
        <w:t>r l</w:t>
      </w:r>
      <w:r w:rsidRPr="00F946F0">
        <w:rPr>
          <w:rFonts w:asciiTheme="minorHAnsi" w:eastAsia="Times New Roman" w:hAnsiTheme="minorHAnsi"/>
          <w:color w:val="000000"/>
          <w:sz w:val="24"/>
          <w:szCs w:val="24"/>
          <w:lang w:val="it-IT"/>
        </w:rPr>
        <w:t>e</w:t>
      </w:r>
      <w:r>
        <w:rPr>
          <w:rFonts w:asciiTheme="minorHAnsi" w:eastAsia="Times New Roman" w:hAnsiTheme="minorHAnsi"/>
          <w:color w:val="000000"/>
          <w:sz w:val="24"/>
          <w:szCs w:val="24"/>
          <w:lang w:val="fr-FR"/>
        </w:rPr>
        <w:t xml:space="preserve"> Préfet du Haut-Rhin</w:t>
      </w:r>
      <w:r>
        <w:rPr>
          <w:rFonts w:asciiTheme="minorHAnsi" w:eastAsia="Times New Roman" w:hAnsiTheme="minorHAnsi"/>
          <w:color w:val="000000"/>
          <w:sz w:val="24"/>
          <w:szCs w:val="24"/>
          <w:lang w:val="fr-FR"/>
        </w:rPr>
        <w:t>,</w:t>
      </w:r>
      <w:r w:rsidRPr="008008AD">
        <w:rPr>
          <w:rFonts w:asciiTheme="minorHAnsi" w:eastAsia="Times New Roman" w:hAnsiTheme="minorHAnsi"/>
          <w:b/>
          <w:color w:val="000000"/>
          <w:sz w:val="24"/>
          <w:szCs w:val="24"/>
          <w:lang w:val="fr-FR"/>
        </w:rPr>
        <w:t xml:space="preserve"> </w:t>
      </w:r>
      <w:r w:rsidR="00E347EB" w:rsidRPr="00E347EB">
        <w:rPr>
          <w:rFonts w:asciiTheme="minorHAnsi" w:hAnsiTheme="minorHAnsi"/>
          <w:sz w:val="24"/>
          <w:szCs w:val="24"/>
          <w:lang w:val="fr-FR"/>
        </w:rPr>
        <w:t>Monsieur le Commandant de la Communauté de Brigades de gendarmerie de W</w:t>
      </w:r>
      <w:r w:rsidR="00E347EB" w:rsidRPr="00E347EB">
        <w:rPr>
          <w:rFonts w:asciiTheme="minorHAnsi" w:hAnsiTheme="minorHAnsi"/>
          <w:sz w:val="24"/>
          <w:szCs w:val="24"/>
          <w:lang w:val="fr-FR"/>
        </w:rPr>
        <w:t>intzenheim</w:t>
      </w:r>
      <w:r w:rsidR="00E347EB" w:rsidRPr="00E347EB">
        <w:rPr>
          <w:rFonts w:asciiTheme="minorHAnsi" w:hAnsiTheme="minorHAnsi"/>
          <w:sz w:val="24"/>
          <w:szCs w:val="24"/>
          <w:lang w:val="fr-FR"/>
        </w:rPr>
        <w:t>-</w:t>
      </w:r>
      <w:proofErr w:type="spellStart"/>
      <w:r w:rsidR="00E347EB" w:rsidRPr="00E347EB">
        <w:rPr>
          <w:rFonts w:asciiTheme="minorHAnsi" w:hAnsiTheme="minorHAnsi"/>
          <w:sz w:val="24"/>
          <w:szCs w:val="24"/>
          <w:lang w:val="fr-FR"/>
        </w:rPr>
        <w:t>I</w:t>
      </w:r>
      <w:r w:rsidR="00E347EB">
        <w:rPr>
          <w:rFonts w:asciiTheme="minorHAnsi" w:hAnsiTheme="minorHAnsi"/>
          <w:sz w:val="24"/>
          <w:szCs w:val="24"/>
          <w:lang w:val="fr-FR"/>
        </w:rPr>
        <w:t>ngersheim</w:t>
      </w:r>
      <w:proofErr w:type="spellEnd"/>
      <w:r w:rsidR="00E347EB">
        <w:rPr>
          <w:rFonts w:asciiTheme="minorHAnsi" w:hAnsiTheme="minorHAnsi"/>
          <w:sz w:val="24"/>
          <w:szCs w:val="24"/>
          <w:lang w:val="fr-FR"/>
        </w:rPr>
        <w:t>, l</w:t>
      </w:r>
      <w:r w:rsidR="00E347EB" w:rsidRPr="00E347EB">
        <w:rPr>
          <w:rFonts w:asciiTheme="minorHAnsi" w:hAnsiTheme="minorHAnsi"/>
          <w:sz w:val="24"/>
          <w:szCs w:val="24"/>
          <w:lang w:val="fr-FR"/>
        </w:rPr>
        <w:t>es agents de la Police Municipale de W</w:t>
      </w:r>
      <w:r w:rsidR="002D5172" w:rsidRPr="00E347EB">
        <w:rPr>
          <w:rFonts w:asciiTheme="minorHAnsi" w:hAnsiTheme="minorHAnsi"/>
          <w:sz w:val="24"/>
          <w:szCs w:val="24"/>
          <w:lang w:val="fr-FR"/>
        </w:rPr>
        <w:t>intzenheim</w:t>
      </w:r>
      <w:r w:rsidR="00E347EB" w:rsidRPr="00E347EB">
        <w:rPr>
          <w:rFonts w:asciiTheme="minorHAnsi" w:hAnsiTheme="minorHAnsi"/>
          <w:sz w:val="24"/>
          <w:szCs w:val="24"/>
          <w:lang w:val="fr-FR"/>
        </w:rPr>
        <w:t>.</w:t>
      </w:r>
    </w:p>
    <w:p w:rsidR="00E11A5A" w:rsidRDefault="00E11A5A" w:rsidP="00E347EB">
      <w:pPr>
        <w:spacing w:line="280" w:lineRule="exact"/>
        <w:jc w:val="both"/>
        <w:textAlignment w:val="baseline"/>
        <w:rPr>
          <w:rFonts w:asciiTheme="minorHAnsi" w:hAnsiTheme="minorHAnsi"/>
          <w:sz w:val="24"/>
          <w:szCs w:val="24"/>
          <w:lang w:val="fr-FR"/>
        </w:rPr>
      </w:pPr>
    </w:p>
    <w:p w:rsidR="008008AD" w:rsidRDefault="008008AD" w:rsidP="00F946F0">
      <w:pPr>
        <w:spacing w:line="280" w:lineRule="exact"/>
        <w:rPr>
          <w:rFonts w:asciiTheme="minorHAnsi" w:hAnsiTheme="minorHAnsi"/>
          <w:sz w:val="24"/>
          <w:szCs w:val="24"/>
          <w:lang w:val="fr-FR"/>
        </w:rPr>
      </w:pPr>
    </w:p>
    <w:p w:rsidR="008008AD" w:rsidRDefault="008008AD" w:rsidP="00F946F0">
      <w:pPr>
        <w:spacing w:line="280" w:lineRule="exact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Fait à Wintzenheim, le 26 mars 2020,</w:t>
      </w:r>
    </w:p>
    <w:p w:rsidR="008008AD" w:rsidRDefault="008008AD" w:rsidP="00F946F0">
      <w:pPr>
        <w:spacing w:line="280" w:lineRule="exact"/>
        <w:rPr>
          <w:rFonts w:asciiTheme="minorHAnsi" w:hAnsiTheme="minorHAnsi"/>
          <w:sz w:val="24"/>
          <w:szCs w:val="24"/>
          <w:lang w:val="fr-FR"/>
        </w:rPr>
      </w:pPr>
    </w:p>
    <w:p w:rsidR="008008AD" w:rsidRDefault="008008AD" w:rsidP="008008AD">
      <w:pPr>
        <w:spacing w:line="280" w:lineRule="exact"/>
        <w:ind w:left="5954"/>
        <w:rPr>
          <w:rFonts w:asciiTheme="minorHAnsi" w:hAnsiTheme="minorHAnsi"/>
          <w:sz w:val="24"/>
          <w:szCs w:val="24"/>
          <w:lang w:val="fr-FR"/>
        </w:rPr>
      </w:pPr>
    </w:p>
    <w:p w:rsidR="008008AD" w:rsidRDefault="008008AD" w:rsidP="008008AD">
      <w:pPr>
        <w:spacing w:line="280" w:lineRule="exact"/>
        <w:ind w:left="5954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 xml:space="preserve">Le Maire, </w:t>
      </w:r>
    </w:p>
    <w:p w:rsidR="008008AD" w:rsidRDefault="008008AD" w:rsidP="008008AD">
      <w:pPr>
        <w:spacing w:line="280" w:lineRule="exact"/>
        <w:ind w:left="5954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Serge NICOLE</w:t>
      </w:r>
    </w:p>
    <w:p w:rsidR="00E347EB" w:rsidRDefault="00E347EB" w:rsidP="00E347EB">
      <w:pPr>
        <w:spacing w:line="280" w:lineRule="exact"/>
        <w:rPr>
          <w:rFonts w:asciiTheme="minorHAnsi" w:hAnsiTheme="minorHAnsi"/>
          <w:sz w:val="24"/>
          <w:szCs w:val="24"/>
          <w:lang w:val="fr-FR"/>
        </w:rPr>
      </w:pPr>
    </w:p>
    <w:p w:rsidR="00E347EB" w:rsidRDefault="00E347EB" w:rsidP="00E347EB">
      <w:pPr>
        <w:spacing w:line="280" w:lineRule="exact"/>
        <w:rPr>
          <w:rFonts w:asciiTheme="minorHAnsi" w:hAnsiTheme="minorHAnsi"/>
          <w:sz w:val="24"/>
          <w:szCs w:val="24"/>
          <w:lang w:val="fr-FR"/>
        </w:rPr>
      </w:pPr>
    </w:p>
    <w:p w:rsidR="00E347EB" w:rsidRDefault="00E347EB" w:rsidP="00E347EB">
      <w:pPr>
        <w:spacing w:line="280" w:lineRule="exact"/>
        <w:rPr>
          <w:rFonts w:asciiTheme="minorHAnsi" w:hAnsiTheme="minorHAnsi"/>
          <w:sz w:val="24"/>
          <w:szCs w:val="24"/>
          <w:lang w:val="fr-FR"/>
        </w:rPr>
      </w:pPr>
    </w:p>
    <w:p w:rsidR="00E347EB" w:rsidRDefault="00E347EB" w:rsidP="00E347EB">
      <w:pPr>
        <w:spacing w:line="280" w:lineRule="exact"/>
        <w:rPr>
          <w:rFonts w:asciiTheme="minorHAnsi" w:hAnsiTheme="minorHAnsi"/>
          <w:sz w:val="24"/>
          <w:szCs w:val="24"/>
          <w:lang w:val="fr-FR"/>
        </w:rPr>
      </w:pPr>
    </w:p>
    <w:p w:rsidR="00E347EB" w:rsidRDefault="00E347EB" w:rsidP="00E347EB">
      <w:pPr>
        <w:spacing w:line="280" w:lineRule="exact"/>
        <w:rPr>
          <w:rFonts w:asciiTheme="minorHAnsi" w:hAnsiTheme="minorHAnsi"/>
          <w:sz w:val="24"/>
          <w:szCs w:val="24"/>
          <w:lang w:val="fr-FR"/>
        </w:rPr>
      </w:pPr>
      <w:bookmarkStart w:id="0" w:name="_GoBack"/>
      <w:bookmarkEnd w:id="0"/>
    </w:p>
    <w:p w:rsidR="00E347EB" w:rsidRDefault="00E347EB" w:rsidP="00E347EB">
      <w:pPr>
        <w:spacing w:line="280" w:lineRule="exact"/>
        <w:rPr>
          <w:rFonts w:asciiTheme="minorHAnsi" w:hAnsiTheme="minorHAnsi"/>
          <w:sz w:val="24"/>
          <w:szCs w:val="24"/>
          <w:lang w:val="fr-FR"/>
        </w:rPr>
      </w:pPr>
    </w:p>
    <w:p w:rsidR="00E347EB" w:rsidRDefault="00E347EB" w:rsidP="00E347EB">
      <w:pPr>
        <w:spacing w:line="280" w:lineRule="exact"/>
        <w:rPr>
          <w:rFonts w:asciiTheme="minorHAnsi" w:hAnsiTheme="minorHAnsi"/>
          <w:sz w:val="24"/>
          <w:szCs w:val="24"/>
          <w:lang w:val="fr-FR"/>
        </w:rPr>
      </w:pPr>
    </w:p>
    <w:p w:rsidR="00E347EB" w:rsidRDefault="00E347EB" w:rsidP="00E347EB">
      <w:pPr>
        <w:spacing w:line="280" w:lineRule="exact"/>
        <w:rPr>
          <w:rFonts w:asciiTheme="minorHAnsi" w:hAnsiTheme="minorHAnsi"/>
          <w:sz w:val="24"/>
          <w:szCs w:val="24"/>
          <w:lang w:val="fr-FR"/>
        </w:rPr>
      </w:pPr>
    </w:p>
    <w:p w:rsidR="00E347EB" w:rsidRDefault="00E347EB" w:rsidP="00E347EB">
      <w:pPr>
        <w:spacing w:line="280" w:lineRule="exact"/>
        <w:rPr>
          <w:rFonts w:asciiTheme="minorHAnsi" w:hAnsiTheme="minorHAnsi"/>
          <w:sz w:val="24"/>
          <w:szCs w:val="24"/>
          <w:lang w:val="fr-FR"/>
        </w:rPr>
      </w:pPr>
    </w:p>
    <w:p w:rsidR="00E347EB" w:rsidRDefault="00E347EB" w:rsidP="00E347EB">
      <w:pPr>
        <w:spacing w:line="280" w:lineRule="exact"/>
        <w:rPr>
          <w:rFonts w:asciiTheme="minorHAnsi" w:hAnsiTheme="minorHAnsi"/>
          <w:sz w:val="24"/>
          <w:szCs w:val="24"/>
          <w:lang w:val="fr-FR"/>
        </w:rPr>
      </w:pPr>
    </w:p>
    <w:p w:rsidR="00E347EB" w:rsidRDefault="00E347EB" w:rsidP="00E347EB">
      <w:pPr>
        <w:spacing w:line="280" w:lineRule="exact"/>
        <w:rPr>
          <w:rFonts w:asciiTheme="minorHAnsi" w:hAnsiTheme="minorHAnsi"/>
          <w:sz w:val="24"/>
          <w:szCs w:val="24"/>
          <w:lang w:val="fr-FR"/>
        </w:rPr>
      </w:pPr>
    </w:p>
    <w:p w:rsidR="00E347EB" w:rsidRDefault="00E347EB" w:rsidP="00E347EB">
      <w:pPr>
        <w:spacing w:line="280" w:lineRule="exact"/>
        <w:rPr>
          <w:rFonts w:asciiTheme="minorHAnsi" w:hAnsiTheme="minorHAnsi"/>
          <w:sz w:val="24"/>
          <w:szCs w:val="24"/>
          <w:lang w:val="fr-FR"/>
        </w:rPr>
      </w:pPr>
    </w:p>
    <w:p w:rsidR="00E347EB" w:rsidRDefault="00E347EB" w:rsidP="00E347EB">
      <w:pPr>
        <w:spacing w:line="280" w:lineRule="exact"/>
        <w:rPr>
          <w:rFonts w:asciiTheme="minorHAnsi" w:hAnsiTheme="minorHAnsi"/>
          <w:sz w:val="24"/>
          <w:szCs w:val="24"/>
          <w:lang w:val="fr-FR"/>
        </w:rPr>
      </w:pPr>
    </w:p>
    <w:p w:rsidR="00E347EB" w:rsidRDefault="00E347EB" w:rsidP="00E347EB">
      <w:pPr>
        <w:spacing w:line="280" w:lineRule="exact"/>
        <w:rPr>
          <w:rFonts w:asciiTheme="minorHAnsi" w:hAnsiTheme="minorHAnsi"/>
          <w:sz w:val="24"/>
          <w:szCs w:val="24"/>
          <w:lang w:val="fr-FR"/>
        </w:rPr>
      </w:pPr>
    </w:p>
    <w:p w:rsidR="00E347EB" w:rsidRDefault="00E347EB" w:rsidP="00E347EB">
      <w:pPr>
        <w:spacing w:line="280" w:lineRule="exact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Affiché le : 26 mars 2020</w:t>
      </w:r>
    </w:p>
    <w:p w:rsidR="00E347EB" w:rsidRPr="00F946F0" w:rsidRDefault="00E347EB" w:rsidP="00E347EB">
      <w:pPr>
        <w:spacing w:line="280" w:lineRule="exact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Transmis en Préfecture le : 26 mars 2020</w:t>
      </w:r>
    </w:p>
    <w:sectPr w:rsidR="00E347EB" w:rsidRPr="00F94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4321B"/>
    <w:multiLevelType w:val="hybridMultilevel"/>
    <w:tmpl w:val="F1968D62"/>
    <w:lvl w:ilvl="0" w:tplc="8D1ABBC6">
      <w:start w:val="1"/>
      <w:numFmt w:val="bullet"/>
      <w:lvlText w:val=""/>
      <w:lvlJc w:val="left"/>
      <w:pPr>
        <w:tabs>
          <w:tab w:val="num" w:pos="984"/>
        </w:tabs>
        <w:ind w:left="984" w:hanging="397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70A0C"/>
    <w:multiLevelType w:val="hybridMultilevel"/>
    <w:tmpl w:val="9FEA662C"/>
    <w:lvl w:ilvl="0" w:tplc="7B7228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5C"/>
    <w:rsid w:val="002D5172"/>
    <w:rsid w:val="00390F5C"/>
    <w:rsid w:val="004103C7"/>
    <w:rsid w:val="008008AD"/>
    <w:rsid w:val="00A568B5"/>
    <w:rsid w:val="00B4557D"/>
    <w:rsid w:val="00C73AF9"/>
    <w:rsid w:val="00E11A5A"/>
    <w:rsid w:val="00E347EB"/>
    <w:rsid w:val="00F9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DD5BD-8D4E-4186-AB3F-B1120535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90F5C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0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658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LEVI-TOPAL</dc:creator>
  <cp:keywords/>
  <dc:description/>
  <cp:lastModifiedBy>Caroline LEVI-TOPAL</cp:lastModifiedBy>
  <cp:revision>8</cp:revision>
  <dcterms:created xsi:type="dcterms:W3CDTF">2020-03-26T08:56:00Z</dcterms:created>
  <dcterms:modified xsi:type="dcterms:W3CDTF">2020-03-26T10:06:00Z</dcterms:modified>
</cp:coreProperties>
</file>